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910" w:rsidRPr="00481B69" w:rsidRDefault="00035910" w:rsidP="00481B69">
      <w:pPr>
        <w:pStyle w:val="ConsPlusNonformat"/>
        <w:jc w:val="center"/>
        <w:rPr>
          <w:rFonts w:ascii="Times New Roman" w:hAnsi="Times New Roman" w:cs="Times New Roman"/>
          <w:b/>
          <w:sz w:val="28"/>
          <w:szCs w:val="28"/>
        </w:rPr>
      </w:pPr>
      <w:r w:rsidRPr="00481B69">
        <w:rPr>
          <w:rFonts w:ascii="Times New Roman" w:hAnsi="Times New Roman" w:cs="Times New Roman"/>
          <w:b/>
          <w:sz w:val="28"/>
          <w:szCs w:val="28"/>
        </w:rPr>
        <w:t>Извещение о проведен</w:t>
      </w:r>
      <w:proofErr w:type="gramStart"/>
      <w:r w:rsidRPr="00481B69">
        <w:rPr>
          <w:rFonts w:ascii="Times New Roman" w:hAnsi="Times New Roman" w:cs="Times New Roman"/>
          <w:b/>
          <w:sz w:val="28"/>
          <w:szCs w:val="28"/>
        </w:rPr>
        <w:t>ии ау</w:t>
      </w:r>
      <w:proofErr w:type="gramEnd"/>
      <w:r w:rsidRPr="00481B69">
        <w:rPr>
          <w:rFonts w:ascii="Times New Roman" w:hAnsi="Times New Roman" w:cs="Times New Roman"/>
          <w:b/>
          <w:sz w:val="28"/>
          <w:szCs w:val="28"/>
        </w:rPr>
        <w:t>кциона</w:t>
      </w:r>
    </w:p>
    <w:p w:rsidR="00481B69" w:rsidRDefault="00481B69" w:rsidP="00481B69">
      <w:pPr>
        <w:pStyle w:val="ConsPlusNonformat"/>
        <w:jc w:val="center"/>
        <w:rPr>
          <w:rFonts w:ascii="Times New Roman" w:hAnsi="Times New Roman" w:cs="Times New Roman"/>
          <w:sz w:val="28"/>
          <w:szCs w:val="28"/>
        </w:rPr>
      </w:pPr>
    </w:p>
    <w:p w:rsidR="00035910" w:rsidRPr="00035910" w:rsidRDefault="00035910" w:rsidP="00481B69">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Администрация городского округа Похвистнево Самарской области </w:t>
      </w:r>
      <w:r w:rsidRPr="00035910">
        <w:rPr>
          <w:rFonts w:ascii="Times New Roman" w:hAnsi="Times New Roman" w:cs="Times New Roman"/>
          <w:sz w:val="28"/>
          <w:szCs w:val="28"/>
        </w:rPr>
        <w:t>информирует о проведен</w:t>
      </w:r>
      <w:proofErr w:type="gramStart"/>
      <w:r w:rsidRPr="00035910">
        <w:rPr>
          <w:rFonts w:ascii="Times New Roman" w:hAnsi="Times New Roman" w:cs="Times New Roman"/>
          <w:sz w:val="28"/>
          <w:szCs w:val="28"/>
        </w:rPr>
        <w:t>ии ау</w:t>
      </w:r>
      <w:proofErr w:type="gramEnd"/>
      <w:r w:rsidRPr="00035910">
        <w:rPr>
          <w:rFonts w:ascii="Times New Roman" w:hAnsi="Times New Roman" w:cs="Times New Roman"/>
          <w:sz w:val="28"/>
          <w:szCs w:val="28"/>
        </w:rPr>
        <w:t>кциона на право заключения договора</w:t>
      </w:r>
      <w:r>
        <w:rPr>
          <w:rFonts w:ascii="Times New Roman" w:hAnsi="Times New Roman" w:cs="Times New Roman"/>
          <w:sz w:val="28"/>
          <w:szCs w:val="28"/>
        </w:rPr>
        <w:t xml:space="preserve"> </w:t>
      </w:r>
      <w:r w:rsidRPr="00035910">
        <w:rPr>
          <w:rFonts w:ascii="Times New Roman" w:hAnsi="Times New Roman" w:cs="Times New Roman"/>
          <w:sz w:val="28"/>
          <w:szCs w:val="28"/>
        </w:rPr>
        <w:t xml:space="preserve">аренды   земельного участка </w:t>
      </w:r>
      <w:r>
        <w:rPr>
          <w:rFonts w:ascii="Times New Roman" w:hAnsi="Times New Roman" w:cs="Times New Roman"/>
          <w:sz w:val="28"/>
          <w:szCs w:val="28"/>
        </w:rPr>
        <w:t xml:space="preserve">на </w:t>
      </w:r>
      <w:r w:rsidRPr="00035910">
        <w:rPr>
          <w:rFonts w:ascii="Times New Roman" w:hAnsi="Times New Roman" w:cs="Times New Roman"/>
          <w:sz w:val="28"/>
          <w:szCs w:val="28"/>
        </w:rPr>
        <w:t>основании решения уполномоченного органа о проведении такого аукциона:</w:t>
      </w:r>
      <w:r>
        <w:rPr>
          <w:rFonts w:ascii="Times New Roman" w:hAnsi="Times New Roman" w:cs="Times New Roman"/>
          <w:sz w:val="28"/>
          <w:szCs w:val="28"/>
        </w:rPr>
        <w:t xml:space="preserve">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proofErr w:type="gramStart"/>
      <w:r>
        <w:rPr>
          <w:rFonts w:ascii="Times New Roman" w:hAnsi="Times New Roman" w:cs="Times New Roman"/>
          <w:sz w:val="28"/>
          <w:szCs w:val="28"/>
        </w:rPr>
        <w:t>г</w:t>
      </w:r>
      <w:proofErr w:type="gramEnd"/>
      <w:r w:rsidR="0046691E">
        <w:rPr>
          <w:rFonts w:ascii="Times New Roman" w:hAnsi="Times New Roman" w:cs="Times New Roman"/>
          <w:sz w:val="28"/>
          <w:szCs w:val="28"/>
        </w:rPr>
        <w:t>.</w:t>
      </w:r>
      <w:r>
        <w:rPr>
          <w:rFonts w:ascii="Times New Roman" w:hAnsi="Times New Roman" w:cs="Times New Roman"/>
          <w:sz w:val="28"/>
          <w:szCs w:val="28"/>
        </w:rPr>
        <w:t xml:space="preserve"> Похвистнево, </w:t>
      </w:r>
      <w:r w:rsidR="00820BF1">
        <w:rPr>
          <w:rFonts w:ascii="Times New Roman" w:hAnsi="Times New Roman" w:cs="Times New Roman"/>
          <w:sz w:val="28"/>
          <w:szCs w:val="28"/>
        </w:rPr>
        <w:t xml:space="preserve">ул. </w:t>
      </w:r>
      <w:r w:rsidR="0046691E">
        <w:rPr>
          <w:rFonts w:ascii="Times New Roman" w:hAnsi="Times New Roman" w:cs="Times New Roman"/>
          <w:sz w:val="28"/>
          <w:szCs w:val="28"/>
        </w:rPr>
        <w:t>Вокзальная</w:t>
      </w:r>
      <w:r w:rsidR="00820BF1">
        <w:rPr>
          <w:rFonts w:ascii="Times New Roman" w:hAnsi="Times New Roman" w:cs="Times New Roman"/>
          <w:sz w:val="28"/>
          <w:szCs w:val="28"/>
        </w:rPr>
        <w:t>,</w:t>
      </w:r>
      <w:r w:rsidR="0046691E">
        <w:rPr>
          <w:rFonts w:ascii="Times New Roman" w:hAnsi="Times New Roman" w:cs="Times New Roman"/>
          <w:sz w:val="28"/>
          <w:szCs w:val="28"/>
        </w:rPr>
        <w:t xml:space="preserve"> 1</w:t>
      </w:r>
      <w:r w:rsidR="009770A1">
        <w:rPr>
          <w:rFonts w:ascii="Times New Roman" w:hAnsi="Times New Roman" w:cs="Times New Roman"/>
          <w:sz w:val="28"/>
          <w:szCs w:val="28"/>
        </w:rPr>
        <w:t>1</w:t>
      </w:r>
      <w:r w:rsidR="00CB5368">
        <w:rPr>
          <w:rFonts w:ascii="Times New Roman" w:hAnsi="Times New Roman" w:cs="Times New Roman"/>
          <w:sz w:val="28"/>
          <w:szCs w:val="28"/>
        </w:rPr>
        <w:t>»</w:t>
      </w:r>
      <w:r w:rsidR="00A345EA">
        <w:rPr>
          <w:rFonts w:ascii="Times New Roman" w:hAnsi="Times New Roman" w:cs="Times New Roman"/>
          <w:sz w:val="28"/>
          <w:szCs w:val="28"/>
        </w:rPr>
        <w:t xml:space="preserve"> от </w:t>
      </w:r>
      <w:r w:rsidR="003A3C8F">
        <w:rPr>
          <w:rFonts w:ascii="Times New Roman" w:hAnsi="Times New Roman" w:cs="Times New Roman"/>
          <w:sz w:val="28"/>
          <w:szCs w:val="28"/>
        </w:rPr>
        <w:t>20.04.2020</w:t>
      </w:r>
      <w:r w:rsidR="00BD6278">
        <w:rPr>
          <w:rFonts w:ascii="Times New Roman" w:hAnsi="Times New Roman" w:cs="Times New Roman"/>
          <w:sz w:val="28"/>
          <w:szCs w:val="28"/>
        </w:rPr>
        <w:t xml:space="preserve"> </w:t>
      </w:r>
      <w:r w:rsidR="00A345EA">
        <w:rPr>
          <w:rFonts w:ascii="Times New Roman" w:hAnsi="Times New Roman" w:cs="Times New Roman"/>
          <w:sz w:val="28"/>
          <w:szCs w:val="28"/>
        </w:rPr>
        <w:t xml:space="preserve">№ </w:t>
      </w:r>
      <w:r w:rsidR="003A3C8F">
        <w:rPr>
          <w:rFonts w:ascii="Times New Roman" w:hAnsi="Times New Roman" w:cs="Times New Roman"/>
          <w:sz w:val="28"/>
          <w:szCs w:val="28"/>
        </w:rPr>
        <w:t>410</w:t>
      </w:r>
      <w:r w:rsidR="00A345EA">
        <w:rPr>
          <w:rFonts w:ascii="Times New Roman" w:hAnsi="Times New Roman" w:cs="Times New Roman"/>
          <w:sz w:val="28"/>
          <w:szCs w:val="28"/>
        </w:rPr>
        <w:t xml:space="preserve"> </w:t>
      </w:r>
      <w:r w:rsidR="00A345EA">
        <w:rPr>
          <w:rFonts w:ascii="Times New Roman" w:hAnsi="Times New Roman"/>
          <w:sz w:val="28"/>
          <w:szCs w:val="28"/>
        </w:rPr>
        <w:t>–</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в отношении следующего</w:t>
      </w:r>
      <w:r>
        <w:rPr>
          <w:rFonts w:ascii="Times New Roman" w:hAnsi="Times New Roman" w:cs="Times New Roman"/>
          <w:sz w:val="28"/>
          <w:szCs w:val="28"/>
        </w:rPr>
        <w:t xml:space="preserve"> </w:t>
      </w:r>
      <w:r w:rsidRPr="00035910">
        <w:rPr>
          <w:rFonts w:ascii="Times New Roman" w:hAnsi="Times New Roman" w:cs="Times New Roman"/>
          <w:sz w:val="28"/>
          <w:szCs w:val="28"/>
        </w:rPr>
        <w:t>земельного участка.</w:t>
      </w:r>
    </w:p>
    <w:p w:rsidR="00035910" w:rsidRDefault="00035910" w:rsidP="00481B69">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 xml:space="preserve">Кадастровый номер земельного участка: </w:t>
      </w:r>
      <w:r>
        <w:rPr>
          <w:rFonts w:ascii="Times New Roman" w:hAnsi="Times New Roman" w:cs="Times New Roman"/>
          <w:sz w:val="28"/>
          <w:szCs w:val="28"/>
        </w:rPr>
        <w:t>63:</w:t>
      </w:r>
      <w:r w:rsidR="00820BF1">
        <w:rPr>
          <w:rFonts w:ascii="Times New Roman" w:hAnsi="Times New Roman" w:cs="Times New Roman"/>
          <w:sz w:val="28"/>
          <w:szCs w:val="28"/>
        </w:rPr>
        <w:t>07:</w:t>
      </w:r>
      <w:r w:rsidR="0046691E">
        <w:rPr>
          <w:rFonts w:ascii="Times New Roman" w:hAnsi="Times New Roman" w:cs="Times New Roman"/>
          <w:sz w:val="28"/>
          <w:szCs w:val="28"/>
        </w:rPr>
        <w:t>0204004</w:t>
      </w:r>
      <w:r w:rsidR="00820BF1">
        <w:rPr>
          <w:rFonts w:ascii="Times New Roman" w:hAnsi="Times New Roman" w:cs="Times New Roman"/>
          <w:sz w:val="28"/>
          <w:szCs w:val="28"/>
        </w:rPr>
        <w:t>:</w:t>
      </w:r>
      <w:r w:rsidR="0046691E">
        <w:rPr>
          <w:rFonts w:ascii="Times New Roman" w:hAnsi="Times New Roman" w:cs="Times New Roman"/>
          <w:sz w:val="28"/>
          <w:szCs w:val="28"/>
        </w:rPr>
        <w:t>15</w:t>
      </w:r>
      <w:r w:rsidR="009770A1">
        <w:rPr>
          <w:rFonts w:ascii="Times New Roman" w:hAnsi="Times New Roman" w:cs="Times New Roman"/>
          <w:sz w:val="28"/>
          <w:szCs w:val="28"/>
        </w:rPr>
        <w:t>40</w:t>
      </w:r>
      <w:r>
        <w:rPr>
          <w:rFonts w:ascii="Times New Roman" w:hAnsi="Times New Roman" w:cs="Times New Roman"/>
          <w:sz w:val="28"/>
          <w:szCs w:val="28"/>
        </w:rPr>
        <w:t>.</w:t>
      </w:r>
    </w:p>
    <w:p w:rsidR="00035910" w:rsidRDefault="00035910" w:rsidP="00820BF1">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Местоположение земельного участка</w:t>
      </w:r>
      <w:r>
        <w:rPr>
          <w:rFonts w:ascii="Times New Roman" w:hAnsi="Times New Roman" w:cs="Times New Roman"/>
          <w:sz w:val="28"/>
          <w:szCs w:val="28"/>
        </w:rPr>
        <w:t xml:space="preserve">: Самарская область, </w:t>
      </w:r>
      <w:r w:rsidR="00820BF1">
        <w:rPr>
          <w:rFonts w:ascii="Times New Roman" w:hAnsi="Times New Roman" w:cs="Times New Roman"/>
          <w:sz w:val="28"/>
          <w:szCs w:val="28"/>
        </w:rPr>
        <w:t xml:space="preserve">                  </w:t>
      </w:r>
      <w:r w:rsidR="00D55E6B">
        <w:rPr>
          <w:rFonts w:ascii="Times New Roman" w:hAnsi="Times New Roman" w:cs="Times New Roman"/>
          <w:sz w:val="28"/>
          <w:szCs w:val="28"/>
        </w:rPr>
        <w:t xml:space="preserve"> </w:t>
      </w:r>
      <w:r w:rsidR="00820BF1">
        <w:rPr>
          <w:rFonts w:ascii="Times New Roman" w:hAnsi="Times New Roman" w:cs="Times New Roman"/>
          <w:sz w:val="28"/>
          <w:szCs w:val="28"/>
        </w:rPr>
        <w:t xml:space="preserve">  </w:t>
      </w:r>
      <w:proofErr w:type="gramStart"/>
      <w:r>
        <w:rPr>
          <w:rFonts w:ascii="Times New Roman" w:hAnsi="Times New Roman" w:cs="Times New Roman"/>
          <w:sz w:val="28"/>
          <w:szCs w:val="28"/>
        </w:rPr>
        <w:t>г</w:t>
      </w:r>
      <w:proofErr w:type="gramEnd"/>
      <w:r w:rsidR="0046691E">
        <w:rPr>
          <w:rFonts w:ascii="Times New Roman" w:hAnsi="Times New Roman" w:cs="Times New Roman"/>
          <w:sz w:val="28"/>
          <w:szCs w:val="28"/>
        </w:rPr>
        <w:t xml:space="preserve">. </w:t>
      </w:r>
      <w:r>
        <w:rPr>
          <w:rFonts w:ascii="Times New Roman" w:hAnsi="Times New Roman" w:cs="Times New Roman"/>
          <w:sz w:val="28"/>
          <w:szCs w:val="28"/>
        </w:rPr>
        <w:t>Похвистнево,</w:t>
      </w:r>
      <w:r w:rsidR="004831FA">
        <w:rPr>
          <w:rFonts w:ascii="Times New Roman" w:hAnsi="Times New Roman" w:cs="Times New Roman"/>
          <w:sz w:val="28"/>
          <w:szCs w:val="28"/>
        </w:rPr>
        <w:t xml:space="preserve"> </w:t>
      </w:r>
      <w:r w:rsidR="00820BF1">
        <w:rPr>
          <w:rFonts w:ascii="Times New Roman" w:hAnsi="Times New Roman" w:cs="Times New Roman"/>
          <w:sz w:val="28"/>
          <w:szCs w:val="28"/>
        </w:rPr>
        <w:t xml:space="preserve">ул. </w:t>
      </w:r>
      <w:r w:rsidR="0046691E">
        <w:rPr>
          <w:rFonts w:ascii="Times New Roman" w:hAnsi="Times New Roman" w:cs="Times New Roman"/>
          <w:sz w:val="28"/>
          <w:szCs w:val="28"/>
        </w:rPr>
        <w:t>Вокзальная</w:t>
      </w:r>
      <w:r w:rsidR="00820BF1">
        <w:rPr>
          <w:rFonts w:ascii="Times New Roman" w:hAnsi="Times New Roman" w:cs="Times New Roman"/>
          <w:sz w:val="28"/>
          <w:szCs w:val="28"/>
        </w:rPr>
        <w:t xml:space="preserve">, </w:t>
      </w:r>
      <w:r w:rsidR="0046691E">
        <w:rPr>
          <w:rFonts w:ascii="Times New Roman" w:hAnsi="Times New Roman" w:cs="Times New Roman"/>
          <w:sz w:val="28"/>
          <w:szCs w:val="28"/>
        </w:rPr>
        <w:t>1</w:t>
      </w:r>
      <w:r w:rsidR="009770A1">
        <w:rPr>
          <w:rFonts w:ascii="Times New Roman" w:hAnsi="Times New Roman" w:cs="Times New Roman"/>
          <w:sz w:val="28"/>
          <w:szCs w:val="28"/>
        </w:rPr>
        <w:t>1</w:t>
      </w:r>
      <w:r>
        <w:rPr>
          <w:rFonts w:ascii="Times New Roman" w:hAnsi="Times New Roman" w:cs="Times New Roman"/>
          <w:sz w:val="28"/>
          <w:szCs w:val="28"/>
        </w:rPr>
        <w:t>.</w:t>
      </w:r>
    </w:p>
    <w:p w:rsidR="00035910" w:rsidRDefault="00035910" w:rsidP="00481B69">
      <w:pPr>
        <w:pStyle w:val="ConsPlusNonformat"/>
        <w:ind w:firstLine="708"/>
        <w:jc w:val="both"/>
        <w:rPr>
          <w:rFonts w:ascii="Times New Roman" w:hAnsi="Times New Roman" w:cs="Times New Roman"/>
          <w:sz w:val="28"/>
          <w:szCs w:val="28"/>
        </w:rPr>
      </w:pPr>
      <w:r w:rsidRPr="00035910">
        <w:rPr>
          <w:rFonts w:ascii="Times New Roman" w:hAnsi="Times New Roman" w:cs="Times New Roman"/>
          <w:sz w:val="28"/>
          <w:szCs w:val="28"/>
        </w:rPr>
        <w:t>Площадь  земельного  участка</w:t>
      </w:r>
      <w:r w:rsidR="004831FA">
        <w:rPr>
          <w:rFonts w:ascii="Times New Roman" w:hAnsi="Times New Roman" w:cs="Times New Roman"/>
          <w:sz w:val="28"/>
          <w:szCs w:val="28"/>
        </w:rPr>
        <w:t>:</w:t>
      </w:r>
      <w:r w:rsidRPr="00035910">
        <w:rPr>
          <w:rFonts w:ascii="Times New Roman" w:hAnsi="Times New Roman" w:cs="Times New Roman"/>
          <w:sz w:val="28"/>
          <w:szCs w:val="28"/>
        </w:rPr>
        <w:t xml:space="preserve"> </w:t>
      </w:r>
      <w:r w:rsidR="009770A1">
        <w:rPr>
          <w:rFonts w:ascii="Times New Roman" w:hAnsi="Times New Roman" w:cs="Times New Roman"/>
          <w:sz w:val="28"/>
          <w:szCs w:val="28"/>
        </w:rPr>
        <w:t>1515</w:t>
      </w:r>
      <w:r w:rsidR="0046691E">
        <w:rPr>
          <w:rFonts w:ascii="Times New Roman" w:hAnsi="Times New Roman" w:cs="Times New Roman"/>
          <w:sz w:val="28"/>
          <w:szCs w:val="28"/>
        </w:rPr>
        <w:t xml:space="preserve"> </w:t>
      </w:r>
      <w:r>
        <w:rPr>
          <w:rFonts w:ascii="Times New Roman" w:hAnsi="Times New Roman" w:cs="Times New Roman"/>
          <w:sz w:val="28"/>
          <w:szCs w:val="28"/>
        </w:rPr>
        <w:t>кв. м.</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Ограничения права на земельный участок:</w:t>
      </w:r>
      <w:r w:rsidR="00CB5368">
        <w:rPr>
          <w:rFonts w:ascii="Times New Roman" w:hAnsi="Times New Roman" w:cs="Times New Roman"/>
          <w:sz w:val="28"/>
          <w:szCs w:val="28"/>
        </w:rPr>
        <w:t xml:space="preserve"> отсутствуют</w:t>
      </w:r>
      <w:r>
        <w:rPr>
          <w:rFonts w:ascii="Times New Roman" w:hAnsi="Times New Roman" w:cs="Times New Roman"/>
          <w:sz w:val="28"/>
          <w:szCs w:val="28"/>
        </w:rPr>
        <w:t>.</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Разрешенное и</w:t>
      </w:r>
      <w:r>
        <w:rPr>
          <w:rFonts w:ascii="Times New Roman" w:hAnsi="Times New Roman" w:cs="Times New Roman"/>
          <w:sz w:val="28"/>
          <w:szCs w:val="28"/>
        </w:rPr>
        <w:t xml:space="preserve">спользование земельного участка: </w:t>
      </w:r>
      <w:r w:rsidR="00E80165">
        <w:rPr>
          <w:rFonts w:ascii="Times New Roman" w:hAnsi="Times New Roman" w:cs="Times New Roman"/>
          <w:sz w:val="28"/>
          <w:szCs w:val="28"/>
        </w:rPr>
        <w:t>магазин</w:t>
      </w:r>
      <w:r>
        <w:rPr>
          <w:rFonts w:ascii="Times New Roman" w:hAnsi="Times New Roman" w:cs="Times New Roman"/>
          <w:sz w:val="28"/>
          <w:szCs w:val="28"/>
        </w:rPr>
        <w:t>.</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Земельный участок относится к категории земель</w:t>
      </w:r>
      <w:r>
        <w:rPr>
          <w:rFonts w:ascii="Times New Roman" w:hAnsi="Times New Roman" w:cs="Times New Roman"/>
          <w:sz w:val="28"/>
          <w:szCs w:val="28"/>
        </w:rPr>
        <w:t>: земли населенных пунктов.</w:t>
      </w:r>
    </w:p>
    <w:p w:rsidR="00755B30" w:rsidRDefault="00D60CD0" w:rsidP="00D60CD0">
      <w:pPr>
        <w:numPr>
          <w:ilvl w:val="0"/>
          <w:numId w:val="7"/>
        </w:numPr>
        <w:snapToGrid w:val="0"/>
        <w:spacing w:after="0" w:line="240" w:lineRule="auto"/>
        <w:ind w:left="-22" w:right="-1" w:firstLine="709"/>
        <w:jc w:val="both"/>
        <w:rPr>
          <w:rFonts w:ascii="Times New Roman" w:hAnsi="Times New Roman"/>
          <w:sz w:val="28"/>
          <w:szCs w:val="28"/>
        </w:rPr>
      </w:pPr>
      <w:r w:rsidRPr="00AE49DF">
        <w:rPr>
          <w:rFonts w:ascii="Times New Roman" w:hAnsi="Times New Roman"/>
          <w:sz w:val="28"/>
          <w:szCs w:val="28"/>
        </w:rPr>
        <w:t xml:space="preserve">Земельный участок расположен в зоне </w:t>
      </w:r>
      <w:r w:rsidR="00FA01D0">
        <w:rPr>
          <w:rFonts w:ascii="Times New Roman" w:hAnsi="Times New Roman"/>
          <w:sz w:val="28"/>
          <w:szCs w:val="28"/>
        </w:rPr>
        <w:t>Ж-</w:t>
      </w:r>
      <w:r w:rsidR="0046691E">
        <w:rPr>
          <w:rFonts w:ascii="Times New Roman" w:hAnsi="Times New Roman"/>
          <w:sz w:val="28"/>
          <w:szCs w:val="28"/>
        </w:rPr>
        <w:t>3</w:t>
      </w:r>
      <w:r w:rsidR="00AE49DF" w:rsidRPr="00AE49DF">
        <w:rPr>
          <w:rFonts w:ascii="Times New Roman" w:hAnsi="Times New Roman"/>
          <w:sz w:val="28"/>
          <w:szCs w:val="28"/>
        </w:rPr>
        <w:t xml:space="preserve"> (Зона застройки </w:t>
      </w:r>
      <w:proofErr w:type="spellStart"/>
      <w:r w:rsidR="0046691E">
        <w:rPr>
          <w:rFonts w:ascii="Times New Roman" w:hAnsi="Times New Roman"/>
          <w:sz w:val="28"/>
          <w:szCs w:val="28"/>
        </w:rPr>
        <w:t>среднеэтажным</w:t>
      </w:r>
      <w:r w:rsidR="00FA01D0">
        <w:rPr>
          <w:rFonts w:ascii="Times New Roman" w:hAnsi="Times New Roman"/>
          <w:sz w:val="28"/>
          <w:szCs w:val="28"/>
        </w:rPr>
        <w:t>и</w:t>
      </w:r>
      <w:proofErr w:type="spellEnd"/>
      <w:r w:rsidR="00FA01D0">
        <w:rPr>
          <w:rFonts w:ascii="Times New Roman" w:hAnsi="Times New Roman"/>
          <w:sz w:val="28"/>
          <w:szCs w:val="28"/>
        </w:rPr>
        <w:t xml:space="preserve"> </w:t>
      </w:r>
      <w:r w:rsidR="00AE49DF" w:rsidRPr="00AE49DF">
        <w:rPr>
          <w:rFonts w:ascii="Times New Roman" w:hAnsi="Times New Roman"/>
          <w:sz w:val="28"/>
          <w:szCs w:val="28"/>
        </w:rPr>
        <w:t>жилыми</w:t>
      </w:r>
      <w:r w:rsidR="00AE49DF">
        <w:rPr>
          <w:rFonts w:ascii="Times New Roman" w:hAnsi="Times New Roman"/>
          <w:sz w:val="28"/>
          <w:szCs w:val="28"/>
        </w:rPr>
        <w:t xml:space="preserve"> домами</w:t>
      </w:r>
      <w:r w:rsidR="005A1514">
        <w:rPr>
          <w:rFonts w:ascii="Times New Roman" w:hAnsi="Times New Roman"/>
          <w:sz w:val="28"/>
          <w:szCs w:val="28"/>
        </w:rPr>
        <w:t>)</w:t>
      </w:r>
      <w:r w:rsidRPr="00AE49DF">
        <w:rPr>
          <w:rFonts w:ascii="Times New Roman" w:hAnsi="Times New Roman"/>
          <w:sz w:val="28"/>
          <w:szCs w:val="28"/>
        </w:rPr>
        <w:t>.</w:t>
      </w:r>
    </w:p>
    <w:p w:rsidR="00D60CD0" w:rsidRPr="00AE49DF" w:rsidRDefault="00D60CD0" w:rsidP="00D60CD0">
      <w:pPr>
        <w:numPr>
          <w:ilvl w:val="0"/>
          <w:numId w:val="7"/>
        </w:numPr>
        <w:snapToGrid w:val="0"/>
        <w:spacing w:after="0" w:line="240" w:lineRule="auto"/>
        <w:ind w:left="-22" w:right="-1" w:firstLine="709"/>
        <w:jc w:val="both"/>
        <w:rPr>
          <w:rFonts w:ascii="Times New Roman" w:hAnsi="Times New Roman"/>
          <w:sz w:val="28"/>
          <w:szCs w:val="28"/>
        </w:rPr>
      </w:pPr>
      <w:r w:rsidRPr="00AE49DF">
        <w:rPr>
          <w:rFonts w:ascii="Times New Roman" w:hAnsi="Times New Roman"/>
          <w:sz w:val="28"/>
          <w:szCs w:val="28"/>
        </w:rPr>
        <w:t xml:space="preserve">Параметры разрешенного использования земельного участка: </w:t>
      </w:r>
    </w:p>
    <w:p w:rsidR="00BB5D28" w:rsidRDefault="00D60CD0" w:rsidP="005A1514">
      <w:pPr>
        <w:pStyle w:val="ae"/>
        <w:snapToGrid w:val="0"/>
        <w:ind w:left="-22" w:right="-1"/>
        <w:jc w:val="both"/>
        <w:rPr>
          <w:sz w:val="28"/>
          <w:szCs w:val="28"/>
        </w:rPr>
      </w:pPr>
      <w:r w:rsidRPr="00DC22B4">
        <w:rPr>
          <w:rFonts w:cs="Times New Roman"/>
          <w:sz w:val="28"/>
          <w:szCs w:val="28"/>
        </w:rPr>
        <w:tab/>
      </w:r>
      <w:r w:rsidRPr="00BB5D28">
        <w:rPr>
          <w:rFonts w:cs="Times New Roman"/>
          <w:sz w:val="28"/>
          <w:szCs w:val="28"/>
        </w:rPr>
        <w:t xml:space="preserve">          </w:t>
      </w:r>
      <w:r w:rsidR="00BB5D28">
        <w:rPr>
          <w:rFonts w:cs="Times New Roman"/>
          <w:sz w:val="28"/>
          <w:szCs w:val="28"/>
        </w:rPr>
        <w:t xml:space="preserve">- </w:t>
      </w:r>
      <w:r w:rsidR="005A1514">
        <w:rPr>
          <w:sz w:val="28"/>
          <w:szCs w:val="28"/>
        </w:rPr>
        <w:t>максимальная высота зданий, строени</w:t>
      </w:r>
      <w:r w:rsidR="00E37D4B">
        <w:rPr>
          <w:sz w:val="28"/>
          <w:szCs w:val="28"/>
        </w:rPr>
        <w:t>й</w:t>
      </w:r>
      <w:r w:rsidR="005A1514">
        <w:rPr>
          <w:sz w:val="28"/>
          <w:szCs w:val="28"/>
        </w:rPr>
        <w:t xml:space="preserve">, сооружений </w:t>
      </w:r>
      <w:r w:rsidR="0046691E">
        <w:rPr>
          <w:sz w:val="28"/>
          <w:szCs w:val="28"/>
        </w:rPr>
        <w:t xml:space="preserve">– 48 </w:t>
      </w:r>
      <w:r w:rsidR="005A1514" w:rsidRPr="00E37D4B">
        <w:rPr>
          <w:sz w:val="28"/>
          <w:szCs w:val="28"/>
        </w:rPr>
        <w:t>м</w:t>
      </w:r>
      <w:r w:rsidR="005A1514">
        <w:rPr>
          <w:sz w:val="28"/>
          <w:szCs w:val="28"/>
        </w:rPr>
        <w:t>;</w:t>
      </w:r>
    </w:p>
    <w:p w:rsidR="00E37D4B" w:rsidRDefault="00E37D4B" w:rsidP="00E37D4B">
      <w:pPr>
        <w:pStyle w:val="ae"/>
        <w:snapToGrid w:val="0"/>
        <w:ind w:left="-22" w:right="-1" w:firstLine="731"/>
        <w:jc w:val="both"/>
        <w:rPr>
          <w:sz w:val="28"/>
          <w:szCs w:val="28"/>
        </w:rPr>
      </w:pPr>
      <w:r>
        <w:rPr>
          <w:sz w:val="28"/>
          <w:szCs w:val="28"/>
        </w:rPr>
        <w:t xml:space="preserve">- минимальный отступ от границ земельных участков до отдельно стоящих зданий  </w:t>
      </w:r>
      <w:r w:rsidRPr="00E37D4B">
        <w:rPr>
          <w:sz w:val="28"/>
          <w:szCs w:val="28"/>
        </w:rPr>
        <w:t xml:space="preserve">– </w:t>
      </w:r>
      <w:r w:rsidR="0046691E">
        <w:rPr>
          <w:sz w:val="28"/>
          <w:szCs w:val="28"/>
        </w:rPr>
        <w:t>5</w:t>
      </w:r>
      <w:r w:rsidRPr="00E37D4B">
        <w:rPr>
          <w:sz w:val="28"/>
          <w:szCs w:val="28"/>
        </w:rPr>
        <w:t>м</w:t>
      </w:r>
      <w:r>
        <w:rPr>
          <w:sz w:val="28"/>
          <w:szCs w:val="28"/>
        </w:rPr>
        <w:t>;</w:t>
      </w:r>
    </w:p>
    <w:p w:rsidR="005A1514" w:rsidRDefault="005A1514" w:rsidP="005A1514">
      <w:pPr>
        <w:pStyle w:val="ae"/>
        <w:snapToGrid w:val="0"/>
        <w:ind w:left="-22" w:right="-1" w:firstLine="731"/>
        <w:jc w:val="both"/>
        <w:rPr>
          <w:sz w:val="28"/>
          <w:szCs w:val="28"/>
        </w:rPr>
      </w:pPr>
      <w:r>
        <w:rPr>
          <w:sz w:val="28"/>
          <w:szCs w:val="28"/>
        </w:rPr>
        <w:t xml:space="preserve">- максимальный процент застройки в границах земельного участка </w:t>
      </w:r>
      <w:r w:rsidRPr="00E37D4B">
        <w:rPr>
          <w:sz w:val="28"/>
          <w:szCs w:val="28"/>
        </w:rPr>
        <w:t xml:space="preserve">– </w:t>
      </w:r>
      <w:r w:rsidR="0046691E">
        <w:rPr>
          <w:sz w:val="28"/>
          <w:szCs w:val="28"/>
        </w:rPr>
        <w:t>7</w:t>
      </w:r>
      <w:r w:rsidR="00E37D4B">
        <w:rPr>
          <w:sz w:val="28"/>
          <w:szCs w:val="28"/>
        </w:rPr>
        <w:t>0</w:t>
      </w:r>
      <w:r w:rsidRPr="00E37D4B">
        <w:rPr>
          <w:sz w:val="28"/>
          <w:szCs w:val="28"/>
        </w:rPr>
        <w:t>%;</w:t>
      </w:r>
    </w:p>
    <w:p w:rsidR="005A1514" w:rsidRPr="00BB5D28" w:rsidRDefault="005A1514" w:rsidP="005A1514">
      <w:pPr>
        <w:pStyle w:val="ae"/>
        <w:snapToGrid w:val="0"/>
        <w:ind w:left="-22" w:right="-1" w:firstLine="731"/>
        <w:jc w:val="both"/>
        <w:rPr>
          <w:sz w:val="28"/>
          <w:szCs w:val="28"/>
        </w:rPr>
      </w:pPr>
      <w:r>
        <w:rPr>
          <w:sz w:val="28"/>
          <w:szCs w:val="28"/>
        </w:rPr>
        <w:t xml:space="preserve">- максимальная высота капитальных ограждений земельных участков – </w:t>
      </w:r>
      <w:r w:rsidRPr="00E37D4B">
        <w:rPr>
          <w:sz w:val="28"/>
          <w:szCs w:val="28"/>
        </w:rPr>
        <w:t>2м</w:t>
      </w:r>
      <w:r>
        <w:rPr>
          <w:sz w:val="28"/>
          <w:szCs w:val="28"/>
        </w:rPr>
        <w:t>.</w:t>
      </w:r>
    </w:p>
    <w:p w:rsidR="00D60CD0" w:rsidRPr="00BB5D28" w:rsidRDefault="00D60CD0" w:rsidP="00AB5548">
      <w:pPr>
        <w:pStyle w:val="ae"/>
        <w:snapToGrid w:val="0"/>
        <w:ind w:left="-22" w:right="-1" w:firstLine="731"/>
        <w:jc w:val="both"/>
        <w:rPr>
          <w:b/>
          <w:sz w:val="28"/>
          <w:szCs w:val="28"/>
        </w:rPr>
      </w:pPr>
      <w:r w:rsidRPr="00BB5D28">
        <w:rPr>
          <w:sz w:val="28"/>
          <w:szCs w:val="28"/>
        </w:rPr>
        <w:t>В соответствии с т</w:t>
      </w:r>
      <w:r w:rsidR="00E37D4B">
        <w:rPr>
          <w:sz w:val="28"/>
          <w:szCs w:val="28"/>
        </w:rPr>
        <w:t xml:space="preserve">ехническими условиями  ресурсно-снабжающих </w:t>
      </w:r>
      <w:r w:rsidRPr="00BB5D28">
        <w:rPr>
          <w:sz w:val="28"/>
          <w:szCs w:val="28"/>
        </w:rPr>
        <w:t xml:space="preserve"> организаций  имеется возможность подключени</w:t>
      </w:r>
      <w:r w:rsidR="00AB5548">
        <w:rPr>
          <w:sz w:val="28"/>
          <w:szCs w:val="28"/>
        </w:rPr>
        <w:t>я</w:t>
      </w:r>
      <w:r w:rsidRPr="00BB5D28">
        <w:rPr>
          <w:sz w:val="28"/>
          <w:szCs w:val="28"/>
        </w:rPr>
        <w:t xml:space="preserve"> к инженерным сетям.</w:t>
      </w:r>
    </w:p>
    <w:p w:rsidR="00035910" w:rsidRDefault="00035910" w:rsidP="00481B69">
      <w:pPr>
        <w:pStyle w:val="ConsPlusNonformat"/>
        <w:ind w:firstLine="709"/>
        <w:jc w:val="both"/>
        <w:rPr>
          <w:rFonts w:ascii="Times New Roman" w:hAnsi="Times New Roman" w:cs="Times New Roman"/>
          <w:sz w:val="28"/>
          <w:szCs w:val="28"/>
        </w:rPr>
      </w:pPr>
      <w:r w:rsidRPr="00035910">
        <w:rPr>
          <w:rFonts w:ascii="Times New Roman" w:hAnsi="Times New Roman" w:cs="Times New Roman"/>
          <w:sz w:val="28"/>
          <w:szCs w:val="28"/>
        </w:rPr>
        <w:t>Технические   условия   подключения   (технологического  присоединения)</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объекта   капитального   строительства   к   сетям   инженерно-технического</w:t>
      </w:r>
      <w:r w:rsidR="00A345EA">
        <w:rPr>
          <w:rFonts w:ascii="Times New Roman" w:hAnsi="Times New Roman" w:cs="Times New Roman"/>
          <w:sz w:val="28"/>
          <w:szCs w:val="28"/>
        </w:rPr>
        <w:t xml:space="preserve"> </w:t>
      </w:r>
      <w:r w:rsidRPr="00035910">
        <w:rPr>
          <w:rFonts w:ascii="Times New Roman" w:hAnsi="Times New Roman" w:cs="Times New Roman"/>
          <w:sz w:val="28"/>
          <w:szCs w:val="28"/>
        </w:rPr>
        <w:t>обеспечени</w:t>
      </w:r>
      <w:r w:rsidR="00A345EA">
        <w:rPr>
          <w:rFonts w:ascii="Times New Roman" w:hAnsi="Times New Roman" w:cs="Times New Roman"/>
          <w:sz w:val="28"/>
          <w:szCs w:val="28"/>
        </w:rPr>
        <w:t>я</w:t>
      </w:r>
      <w:r w:rsidRPr="00035910">
        <w:rPr>
          <w:rFonts w:ascii="Times New Roman" w:hAnsi="Times New Roman" w:cs="Times New Roman"/>
          <w:sz w:val="28"/>
          <w:szCs w:val="28"/>
        </w:rPr>
        <w:t>:</w:t>
      </w:r>
    </w:p>
    <w:p w:rsidR="00294225" w:rsidRDefault="00E37D4B" w:rsidP="00E37D4B">
      <w:pPr>
        <w:pStyle w:val="a3"/>
        <w:spacing w:line="240" w:lineRule="auto"/>
        <w:ind w:firstLine="709"/>
        <w:rPr>
          <w:b w:val="0"/>
          <w:szCs w:val="28"/>
        </w:rPr>
      </w:pPr>
      <w:r w:rsidRPr="00755B30">
        <w:rPr>
          <w:szCs w:val="28"/>
        </w:rPr>
        <w:t>Водоснабжение и водоотведение</w:t>
      </w:r>
      <w:r w:rsidRPr="00755B30">
        <w:rPr>
          <w:b w:val="0"/>
          <w:szCs w:val="28"/>
        </w:rPr>
        <w:t xml:space="preserve">: </w:t>
      </w:r>
    </w:p>
    <w:p w:rsidR="00294225" w:rsidRPr="006C0B50" w:rsidRDefault="00294225" w:rsidP="00294225">
      <w:pPr>
        <w:spacing w:after="0"/>
        <w:ind w:firstLine="709"/>
        <w:jc w:val="both"/>
        <w:rPr>
          <w:rFonts w:ascii="Times New Roman" w:hAnsi="Times New Roman"/>
          <w:sz w:val="28"/>
          <w:szCs w:val="28"/>
        </w:rPr>
      </w:pPr>
      <w:r w:rsidRPr="006C0B50">
        <w:rPr>
          <w:rFonts w:ascii="Times New Roman" w:hAnsi="Times New Roman"/>
          <w:sz w:val="28"/>
          <w:szCs w:val="28"/>
        </w:rPr>
        <w:t xml:space="preserve">Выполнить проект системы водоснабжения и водоотведения объекта «предпринимательство» по адресу: г. Похвистнево, ул. </w:t>
      </w:r>
      <w:proofErr w:type="gramStart"/>
      <w:r w:rsidRPr="006C0B50">
        <w:rPr>
          <w:rFonts w:ascii="Times New Roman" w:hAnsi="Times New Roman"/>
          <w:sz w:val="28"/>
          <w:szCs w:val="28"/>
        </w:rPr>
        <w:t>Вокзальная</w:t>
      </w:r>
      <w:proofErr w:type="gramEnd"/>
      <w:r w:rsidRPr="006C0B50">
        <w:rPr>
          <w:rFonts w:ascii="Times New Roman" w:hAnsi="Times New Roman"/>
          <w:sz w:val="28"/>
          <w:szCs w:val="28"/>
        </w:rPr>
        <w:t>, 11</w:t>
      </w:r>
      <w:r>
        <w:rPr>
          <w:rFonts w:ascii="Times New Roman" w:hAnsi="Times New Roman"/>
          <w:sz w:val="28"/>
          <w:szCs w:val="28"/>
        </w:rPr>
        <w:t xml:space="preserve">. </w:t>
      </w:r>
      <w:r w:rsidRPr="006C0B50">
        <w:rPr>
          <w:rFonts w:ascii="Times New Roman" w:hAnsi="Times New Roman"/>
          <w:sz w:val="28"/>
          <w:szCs w:val="28"/>
        </w:rPr>
        <w:t xml:space="preserve">Подключение к городским водопроводным сетям произвести от существующей водопроводной линии Ду=150мм (сталь) проходящей по территории двора многоквартирного жилого дома  № 128 по                                 ул. Кооперативная, </w:t>
      </w:r>
      <w:proofErr w:type="spellStart"/>
      <w:proofErr w:type="gramStart"/>
      <w:r w:rsidRPr="006C0B50">
        <w:rPr>
          <w:rFonts w:ascii="Times New Roman" w:hAnsi="Times New Roman"/>
          <w:sz w:val="28"/>
          <w:szCs w:val="28"/>
        </w:rPr>
        <w:t>п</w:t>
      </w:r>
      <w:proofErr w:type="spellEnd"/>
      <w:proofErr w:type="gramEnd"/>
      <w:r w:rsidRPr="006C0B50">
        <w:rPr>
          <w:rFonts w:ascii="Times New Roman" w:hAnsi="Times New Roman"/>
          <w:sz w:val="28"/>
          <w:szCs w:val="28"/>
        </w:rPr>
        <w:t xml:space="preserve">/э трубопроводом диаметром не менее 100 мм (для обеспечения пожарной безопасности) с установкой водопроводного колодца не менее Ду=1,5м и запорной арматуры. Пожарный гидрант находится в водопроводном кольце (ВК) на территории двора многоквартирного жилого </w:t>
      </w:r>
      <w:r w:rsidRPr="006C0B50">
        <w:rPr>
          <w:rFonts w:ascii="Times New Roman" w:hAnsi="Times New Roman"/>
          <w:sz w:val="28"/>
          <w:szCs w:val="28"/>
        </w:rPr>
        <w:lastRenderedPageBreak/>
        <w:t xml:space="preserve">дома № 128 по ул. </w:t>
      </w:r>
      <w:proofErr w:type="gramStart"/>
      <w:r w:rsidRPr="006C0B50">
        <w:rPr>
          <w:rFonts w:ascii="Times New Roman" w:hAnsi="Times New Roman"/>
          <w:sz w:val="28"/>
          <w:szCs w:val="28"/>
        </w:rPr>
        <w:t>Кооперативная</w:t>
      </w:r>
      <w:proofErr w:type="gramEnd"/>
      <w:r w:rsidRPr="006C0B50">
        <w:rPr>
          <w:rFonts w:ascii="Times New Roman" w:hAnsi="Times New Roman"/>
          <w:sz w:val="28"/>
          <w:szCs w:val="28"/>
        </w:rPr>
        <w:t xml:space="preserve">, расстояние 130м. Давление воды в водопроводной сети составляет Ру=3,0кгс/кв.см. Требуемый расход воды на наружное пожаротушение </w:t>
      </w:r>
      <w:proofErr w:type="gramStart"/>
      <w:r w:rsidRPr="006C0B50">
        <w:rPr>
          <w:rFonts w:ascii="Times New Roman" w:hAnsi="Times New Roman"/>
          <w:sz w:val="28"/>
          <w:szCs w:val="28"/>
        </w:rPr>
        <w:t>составляет 15л/сек</w:t>
      </w:r>
      <w:proofErr w:type="gramEnd"/>
      <w:r w:rsidRPr="006C0B50">
        <w:rPr>
          <w:rFonts w:ascii="Times New Roman" w:hAnsi="Times New Roman"/>
          <w:sz w:val="28"/>
          <w:szCs w:val="28"/>
        </w:rPr>
        <w:t>. В здании на вводе установить антимагнитный прибор учета расхода холодной воды. Работы выполнить согласно требованиям «Свода правил СП 31.1333.2012 «</w:t>
      </w:r>
      <w:proofErr w:type="spellStart"/>
      <w:r w:rsidRPr="006C0B50">
        <w:rPr>
          <w:rFonts w:ascii="Times New Roman" w:hAnsi="Times New Roman"/>
          <w:sz w:val="28"/>
          <w:szCs w:val="28"/>
        </w:rPr>
        <w:t>СНиП</w:t>
      </w:r>
      <w:proofErr w:type="spellEnd"/>
      <w:r w:rsidRPr="006C0B50">
        <w:rPr>
          <w:rFonts w:ascii="Times New Roman" w:hAnsi="Times New Roman"/>
          <w:sz w:val="28"/>
          <w:szCs w:val="28"/>
        </w:rPr>
        <w:t xml:space="preserve"> 2.04.02-84⃰ Водоснабжение. Наружные сети и сооружения». Подключение к городским канализационным сетям произвести в существующую канализационную линию Ду=250мм проходящую по ул. Кооперативная </w:t>
      </w:r>
      <w:proofErr w:type="spellStart"/>
      <w:proofErr w:type="gramStart"/>
      <w:r w:rsidRPr="006C0B50">
        <w:rPr>
          <w:rFonts w:ascii="Times New Roman" w:hAnsi="Times New Roman"/>
          <w:sz w:val="28"/>
          <w:szCs w:val="28"/>
        </w:rPr>
        <w:t>п</w:t>
      </w:r>
      <w:proofErr w:type="spellEnd"/>
      <w:proofErr w:type="gramEnd"/>
      <w:r w:rsidRPr="006C0B50">
        <w:rPr>
          <w:rFonts w:ascii="Times New Roman" w:hAnsi="Times New Roman"/>
          <w:sz w:val="28"/>
          <w:szCs w:val="28"/>
        </w:rPr>
        <w:t>/э трубопроводом диаметром  не менее 160мм. В точке подключения на отметке 68,8м, глубина колодца КК=2,2м</w:t>
      </w:r>
      <w:r>
        <w:rPr>
          <w:rFonts w:ascii="Times New Roman" w:hAnsi="Times New Roman"/>
          <w:sz w:val="28"/>
          <w:szCs w:val="28"/>
        </w:rPr>
        <w:t xml:space="preserve">. </w:t>
      </w:r>
      <w:r w:rsidRPr="006C0B50">
        <w:rPr>
          <w:rFonts w:ascii="Times New Roman" w:hAnsi="Times New Roman"/>
          <w:sz w:val="28"/>
          <w:szCs w:val="28"/>
        </w:rPr>
        <w:t>Работы выполнить согласно требованиям «Свода правил СП 32.1333.2012 «</w:t>
      </w:r>
      <w:proofErr w:type="spellStart"/>
      <w:r w:rsidRPr="006C0B50">
        <w:rPr>
          <w:rFonts w:ascii="Times New Roman" w:hAnsi="Times New Roman"/>
          <w:sz w:val="28"/>
          <w:szCs w:val="28"/>
        </w:rPr>
        <w:t>СНиП</w:t>
      </w:r>
      <w:proofErr w:type="spellEnd"/>
      <w:r w:rsidRPr="006C0B50">
        <w:rPr>
          <w:rFonts w:ascii="Times New Roman" w:hAnsi="Times New Roman"/>
          <w:sz w:val="28"/>
          <w:szCs w:val="28"/>
        </w:rPr>
        <w:t xml:space="preserve"> 2.04.03-85 Канализация. Наружные сети и сооружения». Места врезок согласовать дополнительно.</w:t>
      </w:r>
      <w:r>
        <w:rPr>
          <w:rFonts w:ascii="Times New Roman" w:hAnsi="Times New Roman"/>
          <w:sz w:val="28"/>
          <w:szCs w:val="28"/>
        </w:rPr>
        <w:t xml:space="preserve"> </w:t>
      </w:r>
      <w:r w:rsidRPr="00294225">
        <w:rPr>
          <w:rFonts w:ascii="Times New Roman" w:hAnsi="Times New Roman"/>
          <w:sz w:val="28"/>
          <w:szCs w:val="28"/>
        </w:rPr>
        <w:t>До начала строительно-монтажных работ согласовать проект в установленном порядке.</w:t>
      </w:r>
      <w:r>
        <w:rPr>
          <w:rFonts w:ascii="Times New Roman" w:hAnsi="Times New Roman"/>
          <w:sz w:val="28"/>
          <w:szCs w:val="28"/>
        </w:rPr>
        <w:t xml:space="preserve"> </w:t>
      </w:r>
      <w:r w:rsidRPr="006C0B50">
        <w:rPr>
          <w:rFonts w:ascii="Times New Roman" w:hAnsi="Times New Roman"/>
          <w:sz w:val="28"/>
          <w:szCs w:val="28"/>
        </w:rPr>
        <w:t>Технические условия выданы на период проектирования. Определить, что границей эксплуатационной ответственности является – точка технологического присоединения сетей заявителя к водопроводной линии МУП ВКХ и устанавливается по первому фланцу со стороны водопроводной линии  в колодце.</w:t>
      </w:r>
      <w:r>
        <w:rPr>
          <w:rFonts w:ascii="Times New Roman" w:hAnsi="Times New Roman"/>
          <w:sz w:val="28"/>
          <w:szCs w:val="28"/>
        </w:rPr>
        <w:t xml:space="preserve"> </w:t>
      </w:r>
      <w:proofErr w:type="gramStart"/>
      <w:r w:rsidRPr="006C0B50">
        <w:rPr>
          <w:rFonts w:ascii="Times New Roman" w:hAnsi="Times New Roman"/>
          <w:sz w:val="28"/>
          <w:szCs w:val="28"/>
        </w:rPr>
        <w:t>Определить, что границей эксплуатационной ответственности является – точка технологического присоединения сетей заявителя к канализационной и устанавливается в точке присоединения к канализационному колодцу.</w:t>
      </w:r>
      <w:proofErr w:type="gramEnd"/>
      <w:r>
        <w:rPr>
          <w:rFonts w:ascii="Times New Roman" w:hAnsi="Times New Roman"/>
          <w:sz w:val="28"/>
          <w:szCs w:val="28"/>
        </w:rPr>
        <w:t xml:space="preserve"> </w:t>
      </w:r>
      <w:r w:rsidRPr="006C0B50">
        <w:rPr>
          <w:rFonts w:ascii="Times New Roman" w:hAnsi="Times New Roman"/>
          <w:sz w:val="28"/>
          <w:szCs w:val="28"/>
        </w:rPr>
        <w:t xml:space="preserve"> Стоимость работ за подключение водопровода и канализации составляет 0 руб. Стоимость работ по установке запорной арматуры на водопроводной линии и устройству переходов в канализационных колодцах </w:t>
      </w:r>
      <w:proofErr w:type="gramStart"/>
      <w:r w:rsidRPr="006C0B50">
        <w:rPr>
          <w:rFonts w:ascii="Times New Roman" w:hAnsi="Times New Roman"/>
          <w:sz w:val="28"/>
          <w:szCs w:val="28"/>
        </w:rPr>
        <w:t>согласно проекта</w:t>
      </w:r>
      <w:proofErr w:type="gramEnd"/>
      <w:r w:rsidRPr="006C0B50">
        <w:rPr>
          <w:rFonts w:ascii="Times New Roman" w:hAnsi="Times New Roman"/>
          <w:sz w:val="28"/>
          <w:szCs w:val="28"/>
        </w:rPr>
        <w:t xml:space="preserve"> по дополнительному соглашению на договорной основе. (Письмо  № 56 от 27.01.2020)</w:t>
      </w:r>
      <w:r>
        <w:rPr>
          <w:rFonts w:ascii="Times New Roman" w:hAnsi="Times New Roman"/>
          <w:sz w:val="28"/>
          <w:szCs w:val="28"/>
        </w:rPr>
        <w:t>.</w:t>
      </w:r>
    </w:p>
    <w:p w:rsidR="00294225" w:rsidRDefault="00294225" w:rsidP="00294225">
      <w:pPr>
        <w:pStyle w:val="a3"/>
        <w:spacing w:line="240" w:lineRule="auto"/>
        <w:ind w:firstLine="708"/>
        <w:rPr>
          <w:b w:val="0"/>
          <w:szCs w:val="28"/>
        </w:rPr>
      </w:pPr>
      <w:r>
        <w:rPr>
          <w:szCs w:val="28"/>
        </w:rPr>
        <w:t>Электроснабжение:</w:t>
      </w:r>
      <w:r>
        <w:rPr>
          <w:b w:val="0"/>
          <w:szCs w:val="28"/>
        </w:rPr>
        <w:t xml:space="preserve"> </w:t>
      </w:r>
    </w:p>
    <w:p w:rsidR="00294225" w:rsidRPr="00CA2F77" w:rsidRDefault="00294225" w:rsidP="00294225">
      <w:pPr>
        <w:pStyle w:val="a3"/>
        <w:spacing w:line="240" w:lineRule="auto"/>
        <w:ind w:firstLine="708"/>
        <w:rPr>
          <w:b w:val="0"/>
          <w:szCs w:val="28"/>
        </w:rPr>
      </w:pPr>
      <w:r>
        <w:rPr>
          <w:b w:val="0"/>
          <w:szCs w:val="28"/>
        </w:rPr>
        <w:t xml:space="preserve">Техническая возможность технологического присоединения </w:t>
      </w:r>
      <w:r w:rsidRPr="00CA2F77">
        <w:rPr>
          <w:b w:val="0"/>
          <w:szCs w:val="28"/>
        </w:rPr>
        <w:t>объект</w:t>
      </w:r>
      <w:r>
        <w:rPr>
          <w:b w:val="0"/>
          <w:szCs w:val="28"/>
        </w:rPr>
        <w:t>а</w:t>
      </w:r>
      <w:r w:rsidRPr="00CA2F77">
        <w:rPr>
          <w:b w:val="0"/>
          <w:szCs w:val="28"/>
        </w:rPr>
        <w:t xml:space="preserve"> капитального строительства к электрическим сетям АО «Самарская сетевая компания» возможно.</w:t>
      </w:r>
    </w:p>
    <w:p w:rsidR="00294225" w:rsidRDefault="00294225" w:rsidP="00294225">
      <w:pPr>
        <w:spacing w:after="0"/>
        <w:jc w:val="both"/>
        <w:rPr>
          <w:rFonts w:ascii="Times New Roman" w:hAnsi="Times New Roman"/>
          <w:sz w:val="28"/>
          <w:szCs w:val="28"/>
        </w:rPr>
      </w:pPr>
      <w:r>
        <w:rPr>
          <w:rFonts w:ascii="Times New Roman" w:hAnsi="Times New Roman"/>
          <w:sz w:val="28"/>
          <w:szCs w:val="28"/>
        </w:rPr>
        <w:tab/>
        <w:t>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утвержденным Постановлением Правительства РФ от 27.12.2004 № 861 после подачи заявки установленного образца на технологическое присоединение в адрес АО «Самарская сетевая компания». Дополнительно сообщаем, что в соответствии с приказами:</w:t>
      </w:r>
    </w:p>
    <w:p w:rsidR="00294225" w:rsidRDefault="00294225" w:rsidP="00294225">
      <w:pPr>
        <w:spacing w:after="0"/>
        <w:jc w:val="both"/>
        <w:rPr>
          <w:rFonts w:ascii="Times New Roman" w:hAnsi="Times New Roman"/>
          <w:sz w:val="28"/>
          <w:szCs w:val="28"/>
        </w:rPr>
      </w:pPr>
      <w:proofErr w:type="gramStart"/>
      <w:r>
        <w:rPr>
          <w:rFonts w:ascii="Times New Roman" w:hAnsi="Times New Roman"/>
          <w:sz w:val="28"/>
          <w:szCs w:val="28"/>
        </w:rPr>
        <w:t xml:space="preserve">- Министерства энергетики и жилищно-коммунального хозяйства Самарской области от 21.12.2010 № 77 размер платы за технологическое присоединение к электрическим сетям территориальных сетевых организаций Самарской области для заявителей, подающих заявку на технологическое </w:t>
      </w:r>
      <w:r>
        <w:rPr>
          <w:rFonts w:ascii="Times New Roman" w:hAnsi="Times New Roman"/>
          <w:sz w:val="28"/>
          <w:szCs w:val="28"/>
        </w:rPr>
        <w:lastRenderedPageBreak/>
        <w:t xml:space="preserve">присоединение с присоединенной мощностью, не превышающей 15 кВт включительно (с учетом ранее присоединенной в данной точке присоединения мощности), при условии, что расстояние от границ участка заявителя до объектов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необходимого</w:t>
      </w:r>
      <w:proofErr w:type="gramEnd"/>
      <w:r>
        <w:rPr>
          <w:rFonts w:ascii="Times New Roman" w:hAnsi="Times New Roman"/>
          <w:sz w:val="28"/>
          <w:szCs w:val="28"/>
        </w:rPr>
        <w:t xml:space="preserve"> заявителю 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составляет 550 рублей, а также отсутствии технологического присоединения этого заявителя в данном муниципальном районе в течени</w:t>
      </w:r>
      <w:proofErr w:type="gramStart"/>
      <w:r>
        <w:rPr>
          <w:rFonts w:ascii="Times New Roman" w:hAnsi="Times New Roman"/>
          <w:sz w:val="28"/>
          <w:szCs w:val="28"/>
        </w:rPr>
        <w:t>и</w:t>
      </w:r>
      <w:proofErr w:type="gramEnd"/>
      <w:r>
        <w:rPr>
          <w:rFonts w:ascii="Times New Roman" w:hAnsi="Times New Roman"/>
          <w:sz w:val="28"/>
          <w:szCs w:val="28"/>
        </w:rPr>
        <w:t xml:space="preserve"> 3 лет.</w:t>
      </w:r>
    </w:p>
    <w:p w:rsidR="00294225" w:rsidRDefault="00294225" w:rsidP="00294225">
      <w:pPr>
        <w:spacing w:after="0"/>
        <w:jc w:val="both"/>
        <w:rPr>
          <w:rFonts w:ascii="Times New Roman" w:hAnsi="Times New Roman"/>
          <w:sz w:val="28"/>
          <w:szCs w:val="28"/>
        </w:rPr>
      </w:pPr>
      <w:r>
        <w:rPr>
          <w:rFonts w:ascii="Times New Roman" w:hAnsi="Times New Roman"/>
          <w:sz w:val="28"/>
          <w:szCs w:val="28"/>
        </w:rPr>
        <w:t xml:space="preserve">- Министерства энергетики и жилищно-коммунального хозяйства Самарской области от 27.12.2019 № 874 размер платы за технологическое присоединение к электрическим сетям АО «Самарская сетевая компания» для заявителей с присоединяемой мощностью более 15 кВт, и для заявителей, подающим заявку на технологическое присоединение </w:t>
      </w:r>
      <w:proofErr w:type="spellStart"/>
      <w:r>
        <w:rPr>
          <w:rFonts w:ascii="Times New Roman" w:hAnsi="Times New Roman"/>
          <w:sz w:val="28"/>
          <w:szCs w:val="28"/>
        </w:rPr>
        <w:t>энергопринимающих</w:t>
      </w:r>
      <w:proofErr w:type="spellEnd"/>
      <w:r>
        <w:rPr>
          <w:rFonts w:ascii="Times New Roman" w:hAnsi="Times New Roman"/>
          <w:sz w:val="28"/>
          <w:szCs w:val="28"/>
        </w:rPr>
        <w:t xml:space="preserve"> устройств максимальной присоединенной </w:t>
      </w:r>
      <w:proofErr w:type="gramStart"/>
      <w:r>
        <w:rPr>
          <w:rFonts w:ascii="Times New Roman" w:hAnsi="Times New Roman"/>
          <w:sz w:val="28"/>
          <w:szCs w:val="28"/>
        </w:rPr>
        <w:t>мощностью</w:t>
      </w:r>
      <w:proofErr w:type="gramEnd"/>
      <w:r>
        <w:rPr>
          <w:rFonts w:ascii="Times New Roman" w:hAnsi="Times New Roman"/>
          <w:sz w:val="28"/>
          <w:szCs w:val="28"/>
        </w:rPr>
        <w:t xml:space="preserve"> не превышающей 15кВт включительно (с учетом ранее присоединенной в данной точке присоединения мощности), в случае если расстояние от границ участка заявителя до объектов </w:t>
      </w:r>
      <w:proofErr w:type="spellStart"/>
      <w:r>
        <w:rPr>
          <w:rFonts w:ascii="Times New Roman" w:hAnsi="Times New Roman"/>
          <w:sz w:val="28"/>
          <w:szCs w:val="28"/>
        </w:rPr>
        <w:t>электросетевого</w:t>
      </w:r>
      <w:proofErr w:type="spellEnd"/>
      <w:r>
        <w:rPr>
          <w:rFonts w:ascii="Times New Roman" w:hAnsi="Times New Roman"/>
          <w:sz w:val="28"/>
          <w:szCs w:val="28"/>
        </w:rPr>
        <w:t xml:space="preserve"> хозяйства необходимого заявителю  класса напряжения сетевой организации, в которую подана заявка, составляет более 300 м в городах и поселках городского типа и более 500 м в сельской местности, взимается в соответствии с утвержденными стандартизированными тарифными ставками, ставками за единицу максимальной мощности. (Письмо № 23/2 от 23.01.2020).</w:t>
      </w:r>
    </w:p>
    <w:p w:rsidR="00294225" w:rsidRPr="009D6CE5" w:rsidRDefault="00294225" w:rsidP="00294225">
      <w:pPr>
        <w:pStyle w:val="a3"/>
        <w:spacing w:line="240" w:lineRule="auto"/>
        <w:ind w:firstLine="708"/>
        <w:rPr>
          <w:szCs w:val="28"/>
        </w:rPr>
      </w:pPr>
      <w:r w:rsidRPr="009D6CE5">
        <w:rPr>
          <w:szCs w:val="28"/>
        </w:rPr>
        <w:t>Газоснабжение.</w:t>
      </w:r>
    </w:p>
    <w:p w:rsidR="00294225" w:rsidRDefault="00294225" w:rsidP="00294225">
      <w:pPr>
        <w:spacing w:after="0"/>
        <w:ind w:firstLine="709"/>
        <w:jc w:val="both"/>
        <w:rPr>
          <w:rFonts w:ascii="Times New Roman" w:hAnsi="Times New Roman"/>
          <w:sz w:val="28"/>
          <w:szCs w:val="28"/>
        </w:rPr>
      </w:pPr>
      <w:r>
        <w:rPr>
          <w:rFonts w:ascii="Times New Roman" w:hAnsi="Times New Roman"/>
          <w:sz w:val="28"/>
          <w:szCs w:val="28"/>
        </w:rPr>
        <w:t xml:space="preserve">Техническая возможность присоединения к сети газораспределения объекта капитального строительства имеется. </w:t>
      </w:r>
    </w:p>
    <w:p w:rsidR="00294225" w:rsidRDefault="00294225" w:rsidP="00294225">
      <w:pPr>
        <w:ind w:firstLine="709"/>
        <w:jc w:val="both"/>
        <w:rPr>
          <w:rFonts w:ascii="Times New Roman" w:hAnsi="Times New Roman"/>
          <w:sz w:val="28"/>
          <w:szCs w:val="28"/>
          <w:u w:val="single"/>
        </w:rPr>
      </w:pPr>
      <w:r w:rsidRPr="00505558">
        <w:rPr>
          <w:rFonts w:ascii="Times New Roman" w:hAnsi="Times New Roman"/>
          <w:sz w:val="28"/>
          <w:szCs w:val="28"/>
        </w:rPr>
        <w:t>Для заключения договора о подключении к газораспределительной сети объект</w:t>
      </w:r>
      <w:r>
        <w:rPr>
          <w:rFonts w:ascii="Times New Roman" w:hAnsi="Times New Roman"/>
          <w:sz w:val="28"/>
          <w:szCs w:val="28"/>
        </w:rPr>
        <w:t>а</w:t>
      </w:r>
      <w:r w:rsidRPr="00505558">
        <w:rPr>
          <w:rFonts w:ascii="Times New Roman" w:hAnsi="Times New Roman"/>
          <w:sz w:val="28"/>
          <w:szCs w:val="28"/>
        </w:rPr>
        <w:t xml:space="preserve"> капитального строительства, правообладателю земельного участка необходимо обратиться в ООО «СВГК» (газораспределительная организация) в соответствии с правилами о подключении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Pr>
          <w:rFonts w:ascii="Times New Roman" w:hAnsi="Times New Roman"/>
          <w:sz w:val="28"/>
          <w:szCs w:val="28"/>
        </w:rPr>
        <w:t xml:space="preserve">  (письмо № 31-05/0012 от 20.01.2020 ООО «СВГК»)</w:t>
      </w:r>
      <w:r w:rsidRPr="00505558">
        <w:rPr>
          <w:rFonts w:ascii="Times New Roman" w:hAnsi="Times New Roman"/>
          <w:sz w:val="28"/>
          <w:szCs w:val="28"/>
        </w:rPr>
        <w:t>.</w:t>
      </w:r>
      <w:r>
        <w:rPr>
          <w:rFonts w:ascii="Times New Roman" w:hAnsi="Times New Roman"/>
          <w:sz w:val="28"/>
          <w:szCs w:val="28"/>
          <w:u w:val="single"/>
        </w:rPr>
        <w:t xml:space="preserve"> </w:t>
      </w:r>
    </w:p>
    <w:p w:rsidR="00294225" w:rsidRDefault="00294225" w:rsidP="00294225">
      <w:pPr>
        <w:suppressAutoHyphens/>
        <w:spacing w:after="0" w:line="240" w:lineRule="auto"/>
        <w:ind w:firstLine="709"/>
        <w:jc w:val="both"/>
        <w:rPr>
          <w:rFonts w:ascii="Times New Roman" w:hAnsi="Times New Roman"/>
          <w:sz w:val="28"/>
        </w:rPr>
      </w:pP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Куйбышева, 11, кабинет № 11.</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Дата и время проведения аукциона: </w:t>
      </w:r>
      <w:r w:rsidR="004C0CB7" w:rsidRPr="004C0CB7">
        <w:rPr>
          <w:rFonts w:ascii="Times New Roman" w:hAnsi="Times New Roman"/>
          <w:b/>
          <w:sz w:val="28"/>
        </w:rPr>
        <w:t>2</w:t>
      </w:r>
      <w:r w:rsidRPr="00D2014B">
        <w:rPr>
          <w:rFonts w:ascii="Times New Roman" w:hAnsi="Times New Roman"/>
          <w:b/>
          <w:sz w:val="28"/>
        </w:rPr>
        <w:t>1</w:t>
      </w:r>
      <w:r>
        <w:rPr>
          <w:rFonts w:ascii="Times New Roman" w:hAnsi="Times New Roman"/>
          <w:b/>
          <w:sz w:val="28"/>
        </w:rPr>
        <w:t>.0</w:t>
      </w:r>
      <w:r w:rsidR="004C0CB7">
        <w:rPr>
          <w:rFonts w:ascii="Times New Roman" w:hAnsi="Times New Roman"/>
          <w:b/>
          <w:sz w:val="28"/>
        </w:rPr>
        <w:t>5</w:t>
      </w:r>
      <w:r>
        <w:rPr>
          <w:rFonts w:ascii="Times New Roman" w:hAnsi="Times New Roman"/>
          <w:b/>
          <w:sz w:val="28"/>
        </w:rPr>
        <w:t xml:space="preserve">.2020, </w:t>
      </w:r>
      <w:r w:rsidR="004C0CB7">
        <w:rPr>
          <w:rFonts w:ascii="Times New Roman" w:hAnsi="Times New Roman"/>
          <w:b/>
          <w:sz w:val="28"/>
        </w:rPr>
        <w:t>08</w:t>
      </w:r>
      <w:r>
        <w:rPr>
          <w:rFonts w:ascii="Times New Roman" w:hAnsi="Times New Roman"/>
          <w:b/>
          <w:sz w:val="28"/>
        </w:rPr>
        <w:t xml:space="preserve">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lastRenderedPageBreak/>
        <w:t>Порядок  проведения  аукциона: не в электронной форме.</w:t>
      </w:r>
    </w:p>
    <w:p w:rsidR="00294225" w:rsidRDefault="00294225" w:rsidP="00294225">
      <w:pPr>
        <w:spacing w:after="0" w:line="240" w:lineRule="auto"/>
        <w:ind w:firstLine="540"/>
        <w:jc w:val="both"/>
        <w:rPr>
          <w:rFonts w:ascii="Times New Roman" w:hAnsi="Times New Roman"/>
          <w:sz w:val="28"/>
        </w:rPr>
      </w:pPr>
      <w:r>
        <w:rPr>
          <w:rFonts w:ascii="Times New Roman" w:hAnsi="Times New Roman"/>
          <w:sz w:val="28"/>
        </w:rPr>
        <w:t xml:space="preserve">  Аукцион проводится в следующем порядке:</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а) аукцион ведет аукционист;</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294225" w:rsidRDefault="00294225" w:rsidP="00294225">
      <w:pPr>
        <w:spacing w:after="0" w:line="240" w:lineRule="auto"/>
        <w:ind w:firstLine="709"/>
        <w:jc w:val="both"/>
        <w:rPr>
          <w:rFonts w:ascii="Times New Roman" w:hAnsi="Times New Roman"/>
          <w:sz w:val="28"/>
        </w:rPr>
      </w:pPr>
      <w:proofErr w:type="spellStart"/>
      <w:r>
        <w:rPr>
          <w:rFonts w:ascii="Times New Roman" w:hAnsi="Times New Roman"/>
          <w:sz w:val="28"/>
        </w:rPr>
        <w:t>д</w:t>
      </w:r>
      <w:proofErr w:type="spellEnd"/>
      <w:r>
        <w:rPr>
          <w:rFonts w:ascii="Times New Roman" w:hAnsi="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е) по завершен</w:t>
      </w:r>
      <w:proofErr w:type="gramStart"/>
      <w:r>
        <w:rPr>
          <w:rFonts w:ascii="Times New Roman" w:hAnsi="Times New Roman"/>
          <w:sz w:val="28"/>
        </w:rPr>
        <w:t>ии ау</w:t>
      </w:r>
      <w:proofErr w:type="gramEnd"/>
      <w:r>
        <w:rPr>
          <w:rFonts w:ascii="Times New Roman" w:hAnsi="Times New Roman"/>
          <w:sz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 xml:space="preserve">Результаты аукциона оформляются протоколом.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Начальная  цена  предмета  аукциона: 120000 (сто двадцать тысяч) руб. 00 коп.</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«Шаг  аукциона» (величина повышения начальной цены предмета аукциона): 3600 (три тысячи шестьсот) руб. 00 коп.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Прием заявок на участие в аукционе в письменной форме осуществляется по адресу: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Куйбышева, 11, кабинет № 11.</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Прием заявок на </w:t>
      </w:r>
      <w:r w:rsidR="00885B86">
        <w:rPr>
          <w:rFonts w:ascii="Times New Roman" w:hAnsi="Times New Roman"/>
          <w:sz w:val="28"/>
        </w:rPr>
        <w:t>участие в аукционе начинается: 20</w:t>
      </w:r>
      <w:r>
        <w:rPr>
          <w:rFonts w:ascii="Times New Roman" w:hAnsi="Times New Roman"/>
          <w:sz w:val="28"/>
        </w:rPr>
        <w:t>.0</w:t>
      </w:r>
      <w:r w:rsidR="00885B86">
        <w:rPr>
          <w:rFonts w:ascii="Times New Roman" w:hAnsi="Times New Roman"/>
          <w:sz w:val="28"/>
        </w:rPr>
        <w:t>4</w:t>
      </w:r>
      <w:r>
        <w:rPr>
          <w:rFonts w:ascii="Times New Roman" w:hAnsi="Times New Roman"/>
          <w:sz w:val="28"/>
        </w:rPr>
        <w:t>.2020 в 9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Прием  заявок  на участие в аукционе оканчивается: 1</w:t>
      </w:r>
      <w:r w:rsidR="00885B86">
        <w:rPr>
          <w:rFonts w:ascii="Times New Roman" w:hAnsi="Times New Roman"/>
          <w:sz w:val="28"/>
        </w:rPr>
        <w:t>8</w:t>
      </w:r>
      <w:r>
        <w:rPr>
          <w:rFonts w:ascii="Times New Roman" w:hAnsi="Times New Roman"/>
          <w:sz w:val="28"/>
        </w:rPr>
        <w:t>.0</w:t>
      </w:r>
      <w:r w:rsidR="007F097E">
        <w:rPr>
          <w:rFonts w:ascii="Times New Roman" w:hAnsi="Times New Roman"/>
          <w:sz w:val="28"/>
        </w:rPr>
        <w:t>5</w:t>
      </w:r>
      <w:r>
        <w:rPr>
          <w:rFonts w:ascii="Times New Roman" w:hAnsi="Times New Roman"/>
          <w:sz w:val="28"/>
        </w:rPr>
        <w:t>.2020 в 15 ч. 00 мин.</w:t>
      </w:r>
      <w:bookmarkStart w:id="0" w:name="_GoBack"/>
      <w:bookmarkEnd w:id="0"/>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Дни   и   часы   личного   приема   заявок   на   участие   в  аукционе: в будние дни с 09 ч. 00 мин. до 12 ч. 00 мин. часов и с 13 ч. 00 мин. до 15 ч. 00 мин.</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Порядок приема заявок на участие в аукционе:</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При подаче заявки организатору аукциона лицо, подающее заявку, обязано представить подлинник документа, удостоверяющего личность, и </w:t>
      </w:r>
      <w:r>
        <w:rPr>
          <w:rFonts w:ascii="Times New Roman" w:hAnsi="Times New Roman"/>
          <w:sz w:val="28"/>
        </w:rPr>
        <w:lastRenderedPageBreak/>
        <w:t xml:space="preserve">(или)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Размер задатка: 48000 (сорок восемь тысяч) руб. 00 коп.</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Порядок внесения участниками аукциона задатка:</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Задаток вносится заявителем безналичным платежом на расчетный счет и в размере, указанном в извещении о проведен</w:t>
      </w:r>
      <w:proofErr w:type="gramStart"/>
      <w:r>
        <w:rPr>
          <w:rFonts w:ascii="Times New Roman" w:hAnsi="Times New Roman"/>
          <w:sz w:val="28"/>
        </w:rPr>
        <w:t>ии ау</w:t>
      </w:r>
      <w:proofErr w:type="gramEnd"/>
      <w:r>
        <w:rPr>
          <w:rFonts w:ascii="Times New Roman" w:hAnsi="Times New Roman"/>
          <w:sz w:val="28"/>
        </w:rPr>
        <w:t xml:space="preserve">кциона, не позднее дня окончания срока приема заявок.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Возврат задатка осуществляется на счет, указанный в заявке на участие в аукционе в следующем порядке.</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8">
        <w:r>
          <w:rPr>
            <w:rFonts w:ascii="Times New Roman" w:hAnsi="Times New Roman"/>
            <w:color w:val="0000FF"/>
            <w:sz w:val="28"/>
            <w:u w:val="single"/>
          </w:rPr>
          <w:t>пунктом 13</w:t>
        </w:r>
      </w:hyperlink>
      <w:r>
        <w:rPr>
          <w:rFonts w:ascii="Times New Roman" w:hAnsi="Times New Roman"/>
          <w:sz w:val="28"/>
        </w:rPr>
        <w:t xml:space="preserve">, </w:t>
      </w:r>
      <w:hyperlink r:id="rId9">
        <w:r>
          <w:rPr>
            <w:rFonts w:ascii="Times New Roman" w:hAnsi="Times New Roman"/>
            <w:color w:val="0000FF"/>
            <w:sz w:val="28"/>
            <w:u w:val="single"/>
          </w:rPr>
          <w:t>14</w:t>
        </w:r>
      </w:hyperlink>
      <w:r>
        <w:rPr>
          <w:rFonts w:ascii="Times New Roman" w:hAnsi="Times New Roman"/>
          <w:sz w:val="28"/>
        </w:rPr>
        <w:t xml:space="preserve"> или </w:t>
      </w:r>
      <w:hyperlink r:id="rId10">
        <w:r>
          <w:rPr>
            <w:rFonts w:ascii="Times New Roman" w:hAnsi="Times New Roman"/>
            <w:color w:val="0000FF"/>
            <w:sz w:val="28"/>
            <w:u w:val="single"/>
          </w:rPr>
          <w:t>20</w:t>
        </w:r>
      </w:hyperlink>
      <w:r>
        <w:rPr>
          <w:rFonts w:ascii="Courier New" w:eastAsia="Courier New" w:hAnsi="Courier New" w:cs="Courier New"/>
        </w:rPr>
        <w:t xml:space="preserve"> </w:t>
      </w:r>
      <w:r>
        <w:rPr>
          <w:rFonts w:ascii="Times New Roman" w:hAnsi="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hAnsi="Times New Roman"/>
          <w:sz w:val="28"/>
        </w:rPr>
        <w:t xml:space="preserve">Задатки, внесенные этими лицами, не заключившими в установленном </w:t>
      </w:r>
      <w:hyperlink r:id="rId11">
        <w:r>
          <w:rPr>
            <w:rFonts w:ascii="Times New Roman" w:hAnsi="Times New Roman"/>
            <w:color w:val="0000FF"/>
            <w:sz w:val="28"/>
            <w:u w:val="single"/>
          </w:rPr>
          <w:t>статьей</w:t>
        </w:r>
      </w:hyperlink>
      <w:r>
        <w:rPr>
          <w:rFonts w:ascii="Courier New" w:eastAsia="Courier New" w:hAnsi="Courier New" w:cs="Courier New"/>
        </w:rPr>
        <w:t xml:space="preserve"> </w:t>
      </w:r>
      <w:r>
        <w:rPr>
          <w:rFonts w:ascii="Times New Roman" w:hAnsi="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025096" w:rsidRDefault="00025096" w:rsidP="00025096">
      <w:pPr>
        <w:spacing w:after="0" w:line="240" w:lineRule="auto"/>
        <w:ind w:firstLine="709"/>
        <w:jc w:val="both"/>
        <w:rPr>
          <w:rFonts w:ascii="Times New Roman" w:hAnsi="Times New Roman"/>
          <w:sz w:val="28"/>
          <w:szCs w:val="28"/>
        </w:rPr>
      </w:pPr>
      <w:r>
        <w:rPr>
          <w:rFonts w:ascii="Times New Roman" w:hAnsi="Times New Roman"/>
          <w:sz w:val="28"/>
          <w:szCs w:val="28"/>
        </w:rPr>
        <w:t>Банковские реквизиты счета для перечисления задатка:</w:t>
      </w:r>
    </w:p>
    <w:p w:rsidR="00025096" w:rsidRDefault="00025096" w:rsidP="00025096">
      <w:pPr>
        <w:pStyle w:val="a5"/>
        <w:ind w:firstLine="709"/>
        <w:jc w:val="both"/>
        <w:rPr>
          <w:rFonts w:ascii="Times New Roman" w:hAnsi="Times New Roman"/>
          <w:sz w:val="28"/>
          <w:szCs w:val="28"/>
        </w:rPr>
      </w:pPr>
      <w:r>
        <w:rPr>
          <w:rFonts w:ascii="Times New Roman" w:hAnsi="Times New Roman"/>
          <w:sz w:val="28"/>
          <w:szCs w:val="28"/>
        </w:rPr>
        <w:t xml:space="preserve">Получатель: </w:t>
      </w:r>
      <w:smartTag w:uri="urn:schemas-microsoft-com:office:smarttags" w:element="metricconverter">
        <w:smartTagPr>
          <w:attr w:name="ProductID" w:val="446450, г"/>
        </w:smartTagPr>
        <w:r>
          <w:rPr>
            <w:rFonts w:ascii="Times New Roman" w:hAnsi="Times New Roman"/>
            <w:sz w:val="28"/>
            <w:szCs w:val="28"/>
          </w:rPr>
          <w:t>446450, г</w:t>
        </w:r>
      </w:smartTag>
      <w:r>
        <w:rPr>
          <w:rFonts w:ascii="Times New Roman" w:hAnsi="Times New Roman"/>
          <w:sz w:val="28"/>
          <w:szCs w:val="28"/>
        </w:rPr>
        <w:t>. Похвистнево, ул. Лермонтова, 16, ИНН 6357020148, КПП 635701001, Администрация городского округа Похвистнево Самарской области № л/с 910.05.013.0 расчетный счет  40302810022025360124.</w:t>
      </w:r>
    </w:p>
    <w:p w:rsidR="00025096" w:rsidRDefault="00025096" w:rsidP="00025096">
      <w:pPr>
        <w:snapToGrid w:val="0"/>
        <w:spacing w:after="0" w:line="240" w:lineRule="auto"/>
        <w:ind w:firstLine="709"/>
        <w:jc w:val="both"/>
        <w:rPr>
          <w:rFonts w:ascii="Times New Roman" w:hAnsi="Times New Roman"/>
          <w:sz w:val="28"/>
          <w:szCs w:val="28"/>
        </w:rPr>
      </w:pPr>
      <w:r>
        <w:rPr>
          <w:rFonts w:ascii="Times New Roman" w:hAnsi="Times New Roman"/>
          <w:sz w:val="28"/>
          <w:szCs w:val="28"/>
        </w:rPr>
        <w:t>Банк получателя: Отделение Самара г</w:t>
      </w:r>
      <w:proofErr w:type="gramStart"/>
      <w:r>
        <w:rPr>
          <w:rFonts w:ascii="Times New Roman" w:hAnsi="Times New Roman"/>
          <w:sz w:val="28"/>
          <w:szCs w:val="28"/>
        </w:rPr>
        <w:t>.С</w:t>
      </w:r>
      <w:proofErr w:type="gramEnd"/>
      <w:r>
        <w:rPr>
          <w:rFonts w:ascii="Times New Roman" w:hAnsi="Times New Roman"/>
          <w:sz w:val="28"/>
          <w:szCs w:val="28"/>
        </w:rPr>
        <w:t>амара БИК 043601001 ОКПО 04031411 ОКТМО 36727000.</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lastRenderedPageBreak/>
        <w:t>Дата опр</w:t>
      </w:r>
      <w:r w:rsidR="00885B86">
        <w:rPr>
          <w:rFonts w:ascii="Times New Roman" w:hAnsi="Times New Roman"/>
          <w:sz w:val="28"/>
        </w:rPr>
        <w:t>еделения участников аукциона – 19</w:t>
      </w:r>
      <w:r>
        <w:rPr>
          <w:rFonts w:ascii="Times New Roman" w:hAnsi="Times New Roman"/>
          <w:sz w:val="28"/>
        </w:rPr>
        <w:t>.0</w:t>
      </w:r>
      <w:r w:rsidR="00885B86">
        <w:rPr>
          <w:rFonts w:ascii="Times New Roman" w:hAnsi="Times New Roman"/>
          <w:sz w:val="28"/>
        </w:rPr>
        <w:t>5</w:t>
      </w:r>
      <w:r>
        <w:rPr>
          <w:rFonts w:ascii="Times New Roman" w:hAnsi="Times New Roman"/>
          <w:sz w:val="28"/>
        </w:rPr>
        <w:t xml:space="preserve">.2020 в 14.00 в здании Администрации городского округа Похвистнево Самарской области по адресу: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Куйбышева, 11, кабинет № 11.</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 xml:space="preserve">Срок  аренды земельного участка: </w:t>
      </w:r>
      <w:r w:rsidRPr="00425AAF">
        <w:rPr>
          <w:rFonts w:ascii="Times New Roman" w:hAnsi="Times New Roman"/>
          <w:sz w:val="28"/>
        </w:rPr>
        <w:t>5 (пять) лет.</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Участниками аукциона могут быть только субъекты малого и среднего предпринимательства</w:t>
      </w:r>
      <w:r w:rsidR="003E5682">
        <w:rPr>
          <w:rFonts w:ascii="Times New Roman" w:hAnsi="Times New Roman"/>
          <w:sz w:val="28"/>
        </w:rPr>
        <w:t xml:space="preserve"> (далее субъекты МСП)</w:t>
      </w:r>
      <w:r>
        <w:rPr>
          <w:rFonts w:ascii="Times New Roman" w:hAnsi="Times New Roman"/>
          <w:sz w:val="28"/>
        </w:rPr>
        <w:t>.</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При заключении с субъектами МПС договора аренды земельного участка, включенного в перечень муниципального имущества городского округа Похвистнево, предоставляемого в аренду субъектам МСП, по результатам торгов арендная плата вносится в следующем порядке:</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первый год аренды – 40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во второй год аренды – 60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третий год аренды – 80 процентов размера арендной платы;</w:t>
      </w:r>
    </w:p>
    <w:p w:rsidR="00294225" w:rsidRDefault="00294225" w:rsidP="00294225">
      <w:pPr>
        <w:suppressAutoHyphens/>
        <w:spacing w:after="0" w:line="240" w:lineRule="auto"/>
        <w:ind w:firstLine="708"/>
        <w:jc w:val="both"/>
        <w:rPr>
          <w:rFonts w:ascii="Times New Roman" w:hAnsi="Times New Roman"/>
          <w:sz w:val="28"/>
        </w:rPr>
      </w:pPr>
      <w:r>
        <w:rPr>
          <w:rFonts w:ascii="Times New Roman" w:hAnsi="Times New Roman"/>
          <w:sz w:val="28"/>
        </w:rPr>
        <w:t>в четвертый год аренды и далее – 100 процентов размера арендной платы.</w:t>
      </w:r>
    </w:p>
    <w:p w:rsidR="00294225" w:rsidRDefault="00294225" w:rsidP="00294225">
      <w:pPr>
        <w:spacing w:after="0" w:line="240" w:lineRule="auto"/>
        <w:ind w:firstLine="709"/>
        <w:jc w:val="both"/>
        <w:rPr>
          <w:rFonts w:ascii="Times New Roman" w:hAnsi="Times New Roman"/>
          <w:sz w:val="28"/>
        </w:rPr>
      </w:pPr>
      <w:r>
        <w:rPr>
          <w:rFonts w:ascii="Times New Roman" w:hAnsi="Times New Roman"/>
          <w:sz w:val="28"/>
        </w:rPr>
        <w:t xml:space="preserve">Приложение  к  настоящему извещению: форма заявки на участие в аукционе. </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 xml:space="preserve">Адрес местонахождения организатора аукциона: Самарская область,      </w:t>
      </w:r>
      <w:proofErr w:type="gramStart"/>
      <w:r>
        <w:rPr>
          <w:rFonts w:ascii="Times New Roman" w:hAnsi="Times New Roman"/>
          <w:sz w:val="28"/>
        </w:rPr>
        <w:t>г</w:t>
      </w:r>
      <w:proofErr w:type="gramEnd"/>
      <w:r>
        <w:rPr>
          <w:rFonts w:ascii="Times New Roman" w:hAnsi="Times New Roman"/>
          <w:sz w:val="28"/>
        </w:rPr>
        <w:t>. Похвистнево, ул. Лермонтова, 16.</w:t>
      </w:r>
    </w:p>
    <w:p w:rsidR="00294225" w:rsidRDefault="00294225" w:rsidP="00294225">
      <w:pPr>
        <w:suppressAutoHyphens/>
        <w:spacing w:after="0" w:line="240" w:lineRule="auto"/>
        <w:ind w:firstLine="709"/>
        <w:jc w:val="both"/>
        <w:rPr>
          <w:rFonts w:ascii="Times New Roman" w:hAnsi="Times New Roman"/>
          <w:sz w:val="28"/>
        </w:rPr>
      </w:pPr>
      <w:r>
        <w:rPr>
          <w:rFonts w:ascii="Times New Roman" w:hAnsi="Times New Roman"/>
          <w:sz w:val="28"/>
        </w:rPr>
        <w:t>Телефон для справок организатора аукциона: 8 (84656) 2-17-65.</w:t>
      </w:r>
    </w:p>
    <w:p w:rsidR="00035910" w:rsidRPr="00E81D41" w:rsidRDefault="00294225" w:rsidP="00294225">
      <w:pPr>
        <w:pStyle w:val="ConsPlusNonformat"/>
        <w:ind w:firstLine="709"/>
        <w:jc w:val="both"/>
      </w:pPr>
      <w:r>
        <w:rPr>
          <w:rFonts w:ascii="Times New Roman" w:eastAsia="Times New Roman" w:hAnsi="Times New Roman" w:cs="Times New Roman"/>
          <w:sz w:val="28"/>
        </w:rPr>
        <w:t xml:space="preserve">Адрес электронной почты организатора аукциона: </w:t>
      </w:r>
      <w:hyperlink r:id="rId12">
        <w:r>
          <w:rPr>
            <w:rFonts w:ascii="Times New Roman" w:eastAsia="Times New Roman" w:hAnsi="Times New Roman" w:cs="Times New Roman"/>
            <w:color w:val="0000FF"/>
            <w:sz w:val="28"/>
            <w:u w:val="single"/>
          </w:rPr>
          <w:t>pohgor</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samtel</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w:t>
        </w:r>
        <w:r>
          <w:rPr>
            <w:rFonts w:ascii="Times New Roman" w:eastAsia="Times New Roman" w:hAnsi="Times New Roman" w:cs="Times New Roman"/>
            <w:vanish/>
            <w:color w:val="0000FF"/>
            <w:sz w:val="28"/>
            <w:u w:val="single"/>
          </w:rPr>
          <w:t>HYPERLINK "mailto:pohgor@samtel.ru"</w:t>
        </w:r>
        <w:r>
          <w:rPr>
            <w:rFonts w:ascii="Times New Roman" w:eastAsia="Times New Roman" w:hAnsi="Times New Roman" w:cs="Times New Roman"/>
            <w:color w:val="0000FF"/>
            <w:sz w:val="28"/>
            <w:u w:val="single"/>
          </w:rPr>
          <w:t>ru</w:t>
        </w:r>
      </w:hyperlink>
      <w:r w:rsidR="00035910" w:rsidRPr="00E81D41">
        <w:rPr>
          <w:rFonts w:ascii="Times New Roman" w:hAnsi="Times New Roman" w:cs="Times New Roman"/>
          <w:sz w:val="28"/>
          <w:szCs w:val="28"/>
        </w:rPr>
        <w:t xml:space="preserve">   </w:t>
      </w:r>
    </w:p>
    <w:p w:rsidR="00035910" w:rsidRPr="00E81D41" w:rsidRDefault="00035910" w:rsidP="00481B69">
      <w:pPr>
        <w:pStyle w:val="ConsPlusNormal"/>
        <w:jc w:val="both"/>
      </w:pPr>
    </w:p>
    <w:p w:rsidR="00035910" w:rsidRDefault="00035910"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51183" w:rsidRDefault="00051183" w:rsidP="00481B69">
      <w:pPr>
        <w:pStyle w:val="ConsPlusNormal"/>
        <w:jc w:val="both"/>
      </w:pPr>
    </w:p>
    <w:p w:rsidR="0003280F" w:rsidRDefault="0003280F" w:rsidP="00FB7ADD">
      <w:pPr>
        <w:pStyle w:val="ConsPlusNonformat"/>
        <w:widowControl/>
        <w:ind w:left="5245"/>
        <w:jc w:val="right"/>
        <w:rPr>
          <w:rFonts w:ascii="Times New Roman" w:hAnsi="Times New Roman" w:cs="Times New Roman"/>
          <w:sz w:val="24"/>
          <w:szCs w:val="24"/>
        </w:rPr>
      </w:pPr>
    </w:p>
    <w:p w:rsidR="0003280F" w:rsidRDefault="0003280F" w:rsidP="00FB7ADD">
      <w:pPr>
        <w:pStyle w:val="ConsPlusNonformat"/>
        <w:widowControl/>
        <w:ind w:left="5245"/>
        <w:jc w:val="right"/>
        <w:rPr>
          <w:rFonts w:ascii="Times New Roman" w:hAnsi="Times New Roman" w:cs="Times New Roman"/>
          <w:sz w:val="24"/>
          <w:szCs w:val="24"/>
        </w:rPr>
      </w:pPr>
    </w:p>
    <w:p w:rsidR="0003280F" w:rsidRDefault="0003280F" w:rsidP="00FB7ADD">
      <w:pPr>
        <w:pStyle w:val="ConsPlusNonformat"/>
        <w:widowControl/>
        <w:ind w:left="5245"/>
        <w:jc w:val="right"/>
        <w:rPr>
          <w:rFonts w:ascii="Times New Roman" w:hAnsi="Times New Roman" w:cs="Times New Roman"/>
          <w:sz w:val="24"/>
          <w:szCs w:val="24"/>
        </w:rPr>
      </w:pPr>
    </w:p>
    <w:sectPr w:rsidR="0003280F" w:rsidSect="00164459">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EDC" w:rsidRDefault="00A76EDC" w:rsidP="00164459">
      <w:pPr>
        <w:spacing w:after="0" w:line="240" w:lineRule="auto"/>
      </w:pPr>
      <w:r>
        <w:separator/>
      </w:r>
    </w:p>
  </w:endnote>
  <w:endnote w:type="continuationSeparator" w:id="0">
    <w:p w:rsidR="00A76EDC" w:rsidRDefault="00A76EDC" w:rsidP="001644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EDC" w:rsidRDefault="00A76EDC" w:rsidP="00164459">
      <w:pPr>
        <w:spacing w:after="0" w:line="240" w:lineRule="auto"/>
      </w:pPr>
      <w:r>
        <w:separator/>
      </w:r>
    </w:p>
  </w:footnote>
  <w:footnote w:type="continuationSeparator" w:id="0">
    <w:p w:rsidR="00A76EDC" w:rsidRDefault="00A76EDC" w:rsidP="001644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sz w:val="24"/>
        <w:szCs w:val="24"/>
      </w:rPr>
      <w:id w:val="10341681"/>
      <w:docPartObj>
        <w:docPartGallery w:val="Page Numbers (Top of Page)"/>
        <w:docPartUnique/>
      </w:docPartObj>
    </w:sdtPr>
    <w:sdtContent>
      <w:p w:rsidR="00FD0C9F" w:rsidRPr="00164459" w:rsidRDefault="00F525A6">
        <w:pPr>
          <w:pStyle w:val="a6"/>
          <w:jc w:val="center"/>
          <w:rPr>
            <w:rFonts w:ascii="Times New Roman" w:hAnsi="Times New Roman"/>
            <w:sz w:val="24"/>
            <w:szCs w:val="24"/>
          </w:rPr>
        </w:pPr>
        <w:r w:rsidRPr="00164459">
          <w:rPr>
            <w:rFonts w:ascii="Times New Roman" w:hAnsi="Times New Roman"/>
            <w:sz w:val="24"/>
            <w:szCs w:val="24"/>
          </w:rPr>
          <w:fldChar w:fldCharType="begin"/>
        </w:r>
        <w:r w:rsidR="00FD0C9F" w:rsidRPr="00164459">
          <w:rPr>
            <w:rFonts w:ascii="Times New Roman" w:hAnsi="Times New Roman"/>
            <w:sz w:val="24"/>
            <w:szCs w:val="24"/>
          </w:rPr>
          <w:instrText xml:space="preserve"> PAGE   \* MERGEFORMAT </w:instrText>
        </w:r>
        <w:r w:rsidRPr="00164459">
          <w:rPr>
            <w:rFonts w:ascii="Times New Roman" w:hAnsi="Times New Roman"/>
            <w:sz w:val="24"/>
            <w:szCs w:val="24"/>
          </w:rPr>
          <w:fldChar w:fldCharType="separate"/>
        </w:r>
        <w:r w:rsidR="003A3C8F">
          <w:rPr>
            <w:rFonts w:ascii="Times New Roman" w:hAnsi="Times New Roman"/>
            <w:noProof/>
            <w:sz w:val="24"/>
            <w:szCs w:val="24"/>
          </w:rPr>
          <w:t>6</w:t>
        </w:r>
        <w:r w:rsidRPr="00164459">
          <w:rPr>
            <w:rFonts w:ascii="Times New Roman" w:hAnsi="Times New Roman"/>
            <w:sz w:val="24"/>
            <w:szCs w:val="24"/>
          </w:rPr>
          <w:fldChar w:fldCharType="end"/>
        </w:r>
      </w:p>
    </w:sdtContent>
  </w:sdt>
  <w:p w:rsidR="00FD0C9F" w:rsidRDefault="00FD0C9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AE3481B"/>
    <w:multiLevelType w:val="hybridMultilevel"/>
    <w:tmpl w:val="4E14B410"/>
    <w:lvl w:ilvl="0" w:tplc="BF68A32C">
      <w:start w:val="1"/>
      <w:numFmt w:val="decimal"/>
      <w:lvlText w:val="%1."/>
      <w:lvlJc w:val="left"/>
      <w:pPr>
        <w:ind w:left="698" w:hanging="360"/>
      </w:pPr>
      <w:rPr>
        <w:rFonts w:hint="default"/>
      </w:rPr>
    </w:lvl>
    <w:lvl w:ilvl="1" w:tplc="04190019" w:tentative="1">
      <w:start w:val="1"/>
      <w:numFmt w:val="lowerLetter"/>
      <w:lvlText w:val="%2."/>
      <w:lvlJc w:val="left"/>
      <w:pPr>
        <w:ind w:left="1418" w:hanging="360"/>
      </w:pPr>
    </w:lvl>
    <w:lvl w:ilvl="2" w:tplc="0419001B" w:tentative="1">
      <w:start w:val="1"/>
      <w:numFmt w:val="lowerRoman"/>
      <w:lvlText w:val="%3."/>
      <w:lvlJc w:val="right"/>
      <w:pPr>
        <w:ind w:left="2138" w:hanging="180"/>
      </w:pPr>
    </w:lvl>
    <w:lvl w:ilvl="3" w:tplc="0419000F" w:tentative="1">
      <w:start w:val="1"/>
      <w:numFmt w:val="decimal"/>
      <w:lvlText w:val="%4."/>
      <w:lvlJc w:val="left"/>
      <w:pPr>
        <w:ind w:left="2858" w:hanging="360"/>
      </w:pPr>
    </w:lvl>
    <w:lvl w:ilvl="4" w:tplc="04190019" w:tentative="1">
      <w:start w:val="1"/>
      <w:numFmt w:val="lowerLetter"/>
      <w:lvlText w:val="%5."/>
      <w:lvlJc w:val="left"/>
      <w:pPr>
        <w:ind w:left="3578" w:hanging="360"/>
      </w:pPr>
    </w:lvl>
    <w:lvl w:ilvl="5" w:tplc="0419001B" w:tentative="1">
      <w:start w:val="1"/>
      <w:numFmt w:val="lowerRoman"/>
      <w:lvlText w:val="%6."/>
      <w:lvlJc w:val="right"/>
      <w:pPr>
        <w:ind w:left="4298" w:hanging="180"/>
      </w:pPr>
    </w:lvl>
    <w:lvl w:ilvl="6" w:tplc="0419000F" w:tentative="1">
      <w:start w:val="1"/>
      <w:numFmt w:val="decimal"/>
      <w:lvlText w:val="%7."/>
      <w:lvlJc w:val="left"/>
      <w:pPr>
        <w:ind w:left="5018" w:hanging="360"/>
      </w:pPr>
    </w:lvl>
    <w:lvl w:ilvl="7" w:tplc="04190019" w:tentative="1">
      <w:start w:val="1"/>
      <w:numFmt w:val="lowerLetter"/>
      <w:lvlText w:val="%8."/>
      <w:lvlJc w:val="left"/>
      <w:pPr>
        <w:ind w:left="5738" w:hanging="360"/>
      </w:pPr>
    </w:lvl>
    <w:lvl w:ilvl="8" w:tplc="0419001B" w:tentative="1">
      <w:start w:val="1"/>
      <w:numFmt w:val="lowerRoman"/>
      <w:lvlText w:val="%9."/>
      <w:lvlJc w:val="right"/>
      <w:pPr>
        <w:ind w:left="6458" w:hanging="180"/>
      </w:pPr>
    </w:lvl>
  </w:abstractNum>
  <w:abstractNum w:abstractNumId="2">
    <w:nsid w:val="12D35D92"/>
    <w:multiLevelType w:val="multilevel"/>
    <w:tmpl w:val="E4DA0138"/>
    <w:lvl w:ilvl="0">
      <w:start w:val="1"/>
      <w:numFmt w:val="decimal"/>
      <w:lvlText w:val="%1."/>
      <w:lvlJc w:val="left"/>
      <w:pPr>
        <w:ind w:left="1070" w:hanging="360"/>
      </w:pPr>
      <w:rPr>
        <w:rFonts w:hint="default"/>
        <w:b w:val="0"/>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39134AFD"/>
    <w:multiLevelType w:val="hybridMultilevel"/>
    <w:tmpl w:val="588A38AA"/>
    <w:lvl w:ilvl="0" w:tplc="33EAFDC2">
      <w:start w:val="1"/>
      <w:numFmt w:val="decimal"/>
      <w:lvlText w:val="%1)"/>
      <w:lvlJc w:val="left"/>
      <w:pPr>
        <w:ind w:left="1714" w:hanging="1005"/>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D3769A7"/>
    <w:multiLevelType w:val="multilevel"/>
    <w:tmpl w:val="1316859C"/>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5">
    <w:nsid w:val="5B6B61AF"/>
    <w:multiLevelType w:val="hybridMultilevel"/>
    <w:tmpl w:val="16540F92"/>
    <w:lvl w:ilvl="0" w:tplc="BC0EE6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4C697D"/>
    <w:multiLevelType w:val="hybridMultilevel"/>
    <w:tmpl w:val="3428699E"/>
    <w:lvl w:ilvl="0" w:tplc="4EEAE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72B7876"/>
    <w:multiLevelType w:val="hybridMultilevel"/>
    <w:tmpl w:val="85B011AE"/>
    <w:lvl w:ilvl="0" w:tplc="2CE484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E666B45"/>
    <w:multiLevelType w:val="hybridMultilevel"/>
    <w:tmpl w:val="007A86B6"/>
    <w:lvl w:ilvl="0" w:tplc="53B4AE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2"/>
  </w:num>
  <w:num w:numId="5">
    <w:abstractNumId w:val="5"/>
  </w:num>
  <w:num w:numId="6">
    <w:abstractNumId w:val="8"/>
  </w:num>
  <w:num w:numId="7">
    <w:abstractNumId w:val="0"/>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6462B"/>
    <w:rsid w:val="000026AB"/>
    <w:rsid w:val="00007832"/>
    <w:rsid w:val="0002084C"/>
    <w:rsid w:val="00025096"/>
    <w:rsid w:val="00027701"/>
    <w:rsid w:val="0003280F"/>
    <w:rsid w:val="000351BD"/>
    <w:rsid w:val="00035910"/>
    <w:rsid w:val="000431E2"/>
    <w:rsid w:val="0004523F"/>
    <w:rsid w:val="00051183"/>
    <w:rsid w:val="00054731"/>
    <w:rsid w:val="000722D0"/>
    <w:rsid w:val="00076D2C"/>
    <w:rsid w:val="00085DD3"/>
    <w:rsid w:val="00096BDF"/>
    <w:rsid w:val="000A1706"/>
    <w:rsid w:val="000A47C7"/>
    <w:rsid w:val="000B6F05"/>
    <w:rsid w:val="000F07AB"/>
    <w:rsid w:val="00101E19"/>
    <w:rsid w:val="0010654E"/>
    <w:rsid w:val="00111318"/>
    <w:rsid w:val="00146EB0"/>
    <w:rsid w:val="00151ADA"/>
    <w:rsid w:val="00164459"/>
    <w:rsid w:val="00172E51"/>
    <w:rsid w:val="00194872"/>
    <w:rsid w:val="001B12E9"/>
    <w:rsid w:val="001C55C9"/>
    <w:rsid w:val="001D1430"/>
    <w:rsid w:val="001E216A"/>
    <w:rsid w:val="001E6BB0"/>
    <w:rsid w:val="001F4A60"/>
    <w:rsid w:val="001F5982"/>
    <w:rsid w:val="002137CE"/>
    <w:rsid w:val="00216660"/>
    <w:rsid w:val="00227654"/>
    <w:rsid w:val="002400C6"/>
    <w:rsid w:val="00250498"/>
    <w:rsid w:val="002904D1"/>
    <w:rsid w:val="002907C1"/>
    <w:rsid w:val="00294225"/>
    <w:rsid w:val="002A6301"/>
    <w:rsid w:val="002B250F"/>
    <w:rsid w:val="002B6BFD"/>
    <w:rsid w:val="002C77F3"/>
    <w:rsid w:val="002C7C1B"/>
    <w:rsid w:val="002D2180"/>
    <w:rsid w:val="002E2E92"/>
    <w:rsid w:val="00304C11"/>
    <w:rsid w:val="003463E7"/>
    <w:rsid w:val="00355ED6"/>
    <w:rsid w:val="00365578"/>
    <w:rsid w:val="003731C9"/>
    <w:rsid w:val="00373A6F"/>
    <w:rsid w:val="0038020D"/>
    <w:rsid w:val="0038433A"/>
    <w:rsid w:val="003A3C8F"/>
    <w:rsid w:val="003A5FAF"/>
    <w:rsid w:val="003A7446"/>
    <w:rsid w:val="003C150C"/>
    <w:rsid w:val="003C4B64"/>
    <w:rsid w:val="003C4E0F"/>
    <w:rsid w:val="003E0BF8"/>
    <w:rsid w:val="003E0FCB"/>
    <w:rsid w:val="003E5682"/>
    <w:rsid w:val="003F2027"/>
    <w:rsid w:val="00417EB7"/>
    <w:rsid w:val="00425238"/>
    <w:rsid w:val="00437450"/>
    <w:rsid w:val="00437FBC"/>
    <w:rsid w:val="004417EF"/>
    <w:rsid w:val="00447F87"/>
    <w:rsid w:val="00450058"/>
    <w:rsid w:val="0046691E"/>
    <w:rsid w:val="00481B69"/>
    <w:rsid w:val="004831FA"/>
    <w:rsid w:val="00485ADE"/>
    <w:rsid w:val="00485B2A"/>
    <w:rsid w:val="004A0550"/>
    <w:rsid w:val="004C0CB7"/>
    <w:rsid w:val="004C26AC"/>
    <w:rsid w:val="004D5EA8"/>
    <w:rsid w:val="004D7BED"/>
    <w:rsid w:val="004F034A"/>
    <w:rsid w:val="004F6262"/>
    <w:rsid w:val="00502E19"/>
    <w:rsid w:val="005052B9"/>
    <w:rsid w:val="00507EA6"/>
    <w:rsid w:val="00534289"/>
    <w:rsid w:val="00541ACF"/>
    <w:rsid w:val="005427F0"/>
    <w:rsid w:val="0055275C"/>
    <w:rsid w:val="0056017E"/>
    <w:rsid w:val="00575F2A"/>
    <w:rsid w:val="00581687"/>
    <w:rsid w:val="00593798"/>
    <w:rsid w:val="005945AF"/>
    <w:rsid w:val="005A0CFA"/>
    <w:rsid w:val="005A1514"/>
    <w:rsid w:val="005A23D9"/>
    <w:rsid w:val="005B2608"/>
    <w:rsid w:val="005E0E83"/>
    <w:rsid w:val="00603C4A"/>
    <w:rsid w:val="00613868"/>
    <w:rsid w:val="00624610"/>
    <w:rsid w:val="00632793"/>
    <w:rsid w:val="006447CC"/>
    <w:rsid w:val="006479BB"/>
    <w:rsid w:val="00655DC7"/>
    <w:rsid w:val="00667488"/>
    <w:rsid w:val="00673895"/>
    <w:rsid w:val="00676D2C"/>
    <w:rsid w:val="0067774F"/>
    <w:rsid w:val="00685687"/>
    <w:rsid w:val="00693054"/>
    <w:rsid w:val="006A4CAF"/>
    <w:rsid w:val="006B03C8"/>
    <w:rsid w:val="006B18A0"/>
    <w:rsid w:val="006B4B41"/>
    <w:rsid w:val="006B591A"/>
    <w:rsid w:val="006B61F2"/>
    <w:rsid w:val="006B7891"/>
    <w:rsid w:val="006C5674"/>
    <w:rsid w:val="006D1081"/>
    <w:rsid w:val="006E24F2"/>
    <w:rsid w:val="006E3A8C"/>
    <w:rsid w:val="007167DF"/>
    <w:rsid w:val="00731C53"/>
    <w:rsid w:val="00736398"/>
    <w:rsid w:val="0074010D"/>
    <w:rsid w:val="007438E7"/>
    <w:rsid w:val="007473DC"/>
    <w:rsid w:val="0074751E"/>
    <w:rsid w:val="00752126"/>
    <w:rsid w:val="007533A9"/>
    <w:rsid w:val="00755B30"/>
    <w:rsid w:val="00775FB7"/>
    <w:rsid w:val="00786059"/>
    <w:rsid w:val="007E4FA2"/>
    <w:rsid w:val="007F097E"/>
    <w:rsid w:val="00800817"/>
    <w:rsid w:val="008045DF"/>
    <w:rsid w:val="00816E53"/>
    <w:rsid w:val="00820BF1"/>
    <w:rsid w:val="0082321F"/>
    <w:rsid w:val="00844639"/>
    <w:rsid w:val="00844E81"/>
    <w:rsid w:val="00852A3E"/>
    <w:rsid w:val="00853D16"/>
    <w:rsid w:val="0085723C"/>
    <w:rsid w:val="008624C7"/>
    <w:rsid w:val="0086462B"/>
    <w:rsid w:val="00875EE7"/>
    <w:rsid w:val="008802E8"/>
    <w:rsid w:val="00885953"/>
    <w:rsid w:val="00885B86"/>
    <w:rsid w:val="0089342E"/>
    <w:rsid w:val="0089766C"/>
    <w:rsid w:val="008A0F52"/>
    <w:rsid w:val="008A50E0"/>
    <w:rsid w:val="008A7D48"/>
    <w:rsid w:val="008B1CFD"/>
    <w:rsid w:val="008B2BE6"/>
    <w:rsid w:val="008B78A6"/>
    <w:rsid w:val="008C119F"/>
    <w:rsid w:val="008E461F"/>
    <w:rsid w:val="008E5318"/>
    <w:rsid w:val="00911118"/>
    <w:rsid w:val="00913EB2"/>
    <w:rsid w:val="00923956"/>
    <w:rsid w:val="009336A2"/>
    <w:rsid w:val="00942066"/>
    <w:rsid w:val="00942F6D"/>
    <w:rsid w:val="009430D2"/>
    <w:rsid w:val="009677F7"/>
    <w:rsid w:val="009770A1"/>
    <w:rsid w:val="0098632D"/>
    <w:rsid w:val="0099309B"/>
    <w:rsid w:val="009970D3"/>
    <w:rsid w:val="009B6DAB"/>
    <w:rsid w:val="009D34DF"/>
    <w:rsid w:val="009E2A2F"/>
    <w:rsid w:val="009F156B"/>
    <w:rsid w:val="009F1B81"/>
    <w:rsid w:val="009F4669"/>
    <w:rsid w:val="009F4C3E"/>
    <w:rsid w:val="00A345EA"/>
    <w:rsid w:val="00A46FCE"/>
    <w:rsid w:val="00A70C1A"/>
    <w:rsid w:val="00A72BE8"/>
    <w:rsid w:val="00A76865"/>
    <w:rsid w:val="00A76EDC"/>
    <w:rsid w:val="00A95C2C"/>
    <w:rsid w:val="00A96A66"/>
    <w:rsid w:val="00AB5548"/>
    <w:rsid w:val="00AC2579"/>
    <w:rsid w:val="00AE49DF"/>
    <w:rsid w:val="00AE59C5"/>
    <w:rsid w:val="00AF3FEF"/>
    <w:rsid w:val="00AF4043"/>
    <w:rsid w:val="00B2369B"/>
    <w:rsid w:val="00B35E79"/>
    <w:rsid w:val="00B5053B"/>
    <w:rsid w:val="00B54E5F"/>
    <w:rsid w:val="00B62CD1"/>
    <w:rsid w:val="00B67DBA"/>
    <w:rsid w:val="00B7342D"/>
    <w:rsid w:val="00B8521A"/>
    <w:rsid w:val="00B95861"/>
    <w:rsid w:val="00BA15B9"/>
    <w:rsid w:val="00BA4B7C"/>
    <w:rsid w:val="00BA68D8"/>
    <w:rsid w:val="00BB129C"/>
    <w:rsid w:val="00BB5D28"/>
    <w:rsid w:val="00BB7D42"/>
    <w:rsid w:val="00BC3C3F"/>
    <w:rsid w:val="00BC7F84"/>
    <w:rsid w:val="00BD4B98"/>
    <w:rsid w:val="00BD6278"/>
    <w:rsid w:val="00C000E8"/>
    <w:rsid w:val="00C069E2"/>
    <w:rsid w:val="00C13CD4"/>
    <w:rsid w:val="00C177B9"/>
    <w:rsid w:val="00C275C5"/>
    <w:rsid w:val="00C361E4"/>
    <w:rsid w:val="00C452C0"/>
    <w:rsid w:val="00C51116"/>
    <w:rsid w:val="00C56133"/>
    <w:rsid w:val="00C566AE"/>
    <w:rsid w:val="00C61ABB"/>
    <w:rsid w:val="00C65F89"/>
    <w:rsid w:val="00C713AE"/>
    <w:rsid w:val="00C76F38"/>
    <w:rsid w:val="00C80284"/>
    <w:rsid w:val="00C87BAC"/>
    <w:rsid w:val="00CA46FB"/>
    <w:rsid w:val="00CB2654"/>
    <w:rsid w:val="00CB27D4"/>
    <w:rsid w:val="00CB5368"/>
    <w:rsid w:val="00CC1DFD"/>
    <w:rsid w:val="00CD215C"/>
    <w:rsid w:val="00CF0EE8"/>
    <w:rsid w:val="00CF11A4"/>
    <w:rsid w:val="00CF5B20"/>
    <w:rsid w:val="00CF5DCC"/>
    <w:rsid w:val="00D02006"/>
    <w:rsid w:val="00D16E38"/>
    <w:rsid w:val="00D22EC3"/>
    <w:rsid w:val="00D267B3"/>
    <w:rsid w:val="00D325F8"/>
    <w:rsid w:val="00D415DC"/>
    <w:rsid w:val="00D55E6B"/>
    <w:rsid w:val="00D60CD0"/>
    <w:rsid w:val="00D61F4C"/>
    <w:rsid w:val="00D66F66"/>
    <w:rsid w:val="00D7157F"/>
    <w:rsid w:val="00D74188"/>
    <w:rsid w:val="00D752B9"/>
    <w:rsid w:val="00D85B17"/>
    <w:rsid w:val="00DA0F66"/>
    <w:rsid w:val="00DA3D75"/>
    <w:rsid w:val="00DB1F58"/>
    <w:rsid w:val="00DC1664"/>
    <w:rsid w:val="00DD5592"/>
    <w:rsid w:val="00E011D8"/>
    <w:rsid w:val="00E06861"/>
    <w:rsid w:val="00E12D7D"/>
    <w:rsid w:val="00E222B2"/>
    <w:rsid w:val="00E37D4B"/>
    <w:rsid w:val="00E40742"/>
    <w:rsid w:val="00E460A8"/>
    <w:rsid w:val="00E5506A"/>
    <w:rsid w:val="00E5580D"/>
    <w:rsid w:val="00E5598F"/>
    <w:rsid w:val="00E60430"/>
    <w:rsid w:val="00E742A6"/>
    <w:rsid w:val="00E80165"/>
    <w:rsid w:val="00E81D41"/>
    <w:rsid w:val="00E86653"/>
    <w:rsid w:val="00E92558"/>
    <w:rsid w:val="00E959B5"/>
    <w:rsid w:val="00E961A8"/>
    <w:rsid w:val="00EA26E7"/>
    <w:rsid w:val="00EB1C11"/>
    <w:rsid w:val="00EB371E"/>
    <w:rsid w:val="00EF7D0B"/>
    <w:rsid w:val="00F07841"/>
    <w:rsid w:val="00F15168"/>
    <w:rsid w:val="00F36D17"/>
    <w:rsid w:val="00F45B08"/>
    <w:rsid w:val="00F45B9D"/>
    <w:rsid w:val="00F525A6"/>
    <w:rsid w:val="00F66AFE"/>
    <w:rsid w:val="00F74A5C"/>
    <w:rsid w:val="00FA01D0"/>
    <w:rsid w:val="00FA281B"/>
    <w:rsid w:val="00FA6CF9"/>
    <w:rsid w:val="00FB7ADD"/>
    <w:rsid w:val="00FC5AC4"/>
    <w:rsid w:val="00FC7816"/>
    <w:rsid w:val="00FD0C9F"/>
    <w:rsid w:val="00FF5592"/>
    <w:rsid w:val="00FF6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62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6462B"/>
    <w:pPr>
      <w:suppressAutoHyphens/>
      <w:spacing w:after="0" w:line="360" w:lineRule="auto"/>
      <w:jc w:val="both"/>
    </w:pPr>
    <w:rPr>
      <w:rFonts w:ascii="Times New Roman" w:hAnsi="Times New Roman"/>
      <w:b/>
      <w:sz w:val="28"/>
      <w:szCs w:val="20"/>
      <w:lang w:eastAsia="ar-SA"/>
    </w:rPr>
  </w:style>
  <w:style w:type="character" w:customStyle="1" w:styleId="a4">
    <w:name w:val="Основной текст Знак"/>
    <w:basedOn w:val="a0"/>
    <w:link w:val="a3"/>
    <w:rsid w:val="0086462B"/>
    <w:rPr>
      <w:rFonts w:ascii="Times New Roman" w:eastAsia="Times New Roman" w:hAnsi="Times New Roman" w:cs="Times New Roman"/>
      <w:b/>
      <w:sz w:val="28"/>
      <w:szCs w:val="20"/>
      <w:lang w:eastAsia="ar-SA"/>
    </w:rPr>
  </w:style>
  <w:style w:type="paragraph" w:styleId="a5">
    <w:name w:val="No Spacing"/>
    <w:uiPriority w:val="1"/>
    <w:qFormat/>
    <w:rsid w:val="0086462B"/>
    <w:pPr>
      <w:spacing w:after="0" w:line="240" w:lineRule="auto"/>
    </w:pPr>
    <w:rPr>
      <w:rFonts w:ascii="Calibri" w:eastAsia="Times New Roman" w:hAnsi="Calibri" w:cs="Times New Roman"/>
      <w:lang w:eastAsia="ru-RU"/>
    </w:rPr>
  </w:style>
  <w:style w:type="paragraph" w:customStyle="1" w:styleId="ConsPlusNonformat">
    <w:name w:val="ConsPlusNonformat"/>
    <w:rsid w:val="00EB1C11"/>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E460A8"/>
    <w:pPr>
      <w:autoSpaceDE w:val="0"/>
      <w:autoSpaceDN w:val="0"/>
      <w:adjustRightInd w:val="0"/>
      <w:spacing w:after="0" w:line="240" w:lineRule="auto"/>
    </w:pPr>
    <w:rPr>
      <w:rFonts w:ascii="Times New Roman" w:hAnsi="Times New Roman" w:cs="Times New Roman"/>
      <w:sz w:val="28"/>
      <w:szCs w:val="28"/>
    </w:rPr>
  </w:style>
  <w:style w:type="paragraph" w:customStyle="1" w:styleId="ConsPlusDocList">
    <w:name w:val="ConsPlusDocList"/>
    <w:uiPriority w:val="99"/>
    <w:rsid w:val="00E460A8"/>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rsid w:val="00D61F4C"/>
    <w:pPr>
      <w:autoSpaceDE w:val="0"/>
      <w:autoSpaceDN w:val="0"/>
      <w:adjustRightInd w:val="0"/>
      <w:spacing w:after="0" w:line="240" w:lineRule="auto"/>
    </w:pPr>
    <w:rPr>
      <w:rFonts w:ascii="Times New Roman" w:hAnsi="Times New Roman" w:cs="Times New Roman"/>
      <w:b/>
      <w:bCs/>
      <w:sz w:val="28"/>
      <w:szCs w:val="28"/>
    </w:rPr>
  </w:style>
  <w:style w:type="paragraph" w:styleId="a6">
    <w:name w:val="header"/>
    <w:basedOn w:val="a"/>
    <w:link w:val="a7"/>
    <w:uiPriority w:val="99"/>
    <w:unhideWhenUsed/>
    <w:rsid w:val="001644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64459"/>
    <w:rPr>
      <w:rFonts w:ascii="Calibri" w:eastAsia="Times New Roman" w:hAnsi="Calibri" w:cs="Times New Roman"/>
      <w:lang w:eastAsia="ru-RU"/>
    </w:rPr>
  </w:style>
  <w:style w:type="paragraph" w:styleId="a8">
    <w:name w:val="footer"/>
    <w:basedOn w:val="a"/>
    <w:link w:val="a9"/>
    <w:uiPriority w:val="99"/>
    <w:semiHidden/>
    <w:unhideWhenUsed/>
    <w:rsid w:val="0016445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164459"/>
    <w:rPr>
      <w:rFonts w:ascii="Calibri" w:eastAsia="Times New Roman" w:hAnsi="Calibri" w:cs="Times New Roman"/>
      <w:lang w:eastAsia="ru-RU"/>
    </w:rPr>
  </w:style>
  <w:style w:type="paragraph" w:styleId="aa">
    <w:name w:val="Balloon Text"/>
    <w:basedOn w:val="a"/>
    <w:link w:val="ab"/>
    <w:uiPriority w:val="99"/>
    <w:semiHidden/>
    <w:unhideWhenUsed/>
    <w:rsid w:val="0075212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52126"/>
    <w:rPr>
      <w:rFonts w:ascii="Tahoma" w:eastAsia="Times New Roman" w:hAnsi="Tahoma" w:cs="Tahoma"/>
      <w:sz w:val="16"/>
      <w:szCs w:val="16"/>
      <w:lang w:eastAsia="ru-RU"/>
    </w:rPr>
  </w:style>
  <w:style w:type="character" w:customStyle="1" w:styleId="WW-Absatz-Standardschriftart11">
    <w:name w:val="WW-Absatz-Standardschriftart11"/>
    <w:rsid w:val="00035910"/>
  </w:style>
  <w:style w:type="paragraph" w:styleId="ac">
    <w:name w:val="List Paragraph"/>
    <w:basedOn w:val="a"/>
    <w:uiPriority w:val="34"/>
    <w:qFormat/>
    <w:rsid w:val="00DA3D75"/>
    <w:pPr>
      <w:ind w:left="720"/>
      <w:contextualSpacing/>
    </w:pPr>
  </w:style>
  <w:style w:type="character" w:styleId="ad">
    <w:name w:val="Hyperlink"/>
    <w:basedOn w:val="a0"/>
    <w:uiPriority w:val="99"/>
    <w:unhideWhenUsed/>
    <w:rsid w:val="00E81D41"/>
    <w:rPr>
      <w:color w:val="0000FF"/>
      <w:u w:val="single"/>
    </w:rPr>
  </w:style>
  <w:style w:type="paragraph" w:customStyle="1" w:styleId="ae">
    <w:name w:val="Содержимое таблицы"/>
    <w:basedOn w:val="a"/>
    <w:rsid w:val="00D60CD0"/>
    <w:pPr>
      <w:suppressLineNumbers/>
      <w:suppressAutoHyphens/>
      <w:spacing w:after="0" w:line="240" w:lineRule="auto"/>
    </w:pPr>
    <w:rPr>
      <w:rFonts w:ascii="Times New Roman" w:hAnsi="Times New Roman" w:cs="Calibri"/>
      <w:sz w:val="24"/>
      <w:szCs w:val="24"/>
      <w:lang w:eastAsia="ar-SA"/>
    </w:rPr>
  </w:style>
</w:styles>
</file>

<file path=word/webSettings.xml><?xml version="1.0" encoding="utf-8"?>
<w:webSettings xmlns:r="http://schemas.openxmlformats.org/officeDocument/2006/relationships" xmlns:w="http://schemas.openxmlformats.org/wordprocessingml/2006/main">
  <w:divs>
    <w:div w:id="94325311">
      <w:bodyDiv w:val="1"/>
      <w:marLeft w:val="0"/>
      <w:marRight w:val="0"/>
      <w:marTop w:val="0"/>
      <w:marBottom w:val="0"/>
      <w:divBdr>
        <w:top w:val="none" w:sz="0" w:space="0" w:color="auto"/>
        <w:left w:val="none" w:sz="0" w:space="0" w:color="auto"/>
        <w:bottom w:val="none" w:sz="0" w:space="0" w:color="auto"/>
        <w:right w:val="none" w:sz="0" w:space="0" w:color="auto"/>
      </w:divBdr>
    </w:div>
    <w:div w:id="334846127">
      <w:bodyDiv w:val="1"/>
      <w:marLeft w:val="0"/>
      <w:marRight w:val="0"/>
      <w:marTop w:val="0"/>
      <w:marBottom w:val="0"/>
      <w:divBdr>
        <w:top w:val="none" w:sz="0" w:space="0" w:color="auto"/>
        <w:left w:val="none" w:sz="0" w:space="0" w:color="auto"/>
        <w:bottom w:val="none" w:sz="0" w:space="0" w:color="auto"/>
        <w:right w:val="none" w:sz="0" w:space="0" w:color="auto"/>
      </w:divBdr>
    </w:div>
    <w:div w:id="343018357">
      <w:bodyDiv w:val="1"/>
      <w:marLeft w:val="0"/>
      <w:marRight w:val="0"/>
      <w:marTop w:val="0"/>
      <w:marBottom w:val="0"/>
      <w:divBdr>
        <w:top w:val="none" w:sz="0" w:space="0" w:color="auto"/>
        <w:left w:val="none" w:sz="0" w:space="0" w:color="auto"/>
        <w:bottom w:val="none" w:sz="0" w:space="0" w:color="auto"/>
        <w:right w:val="none" w:sz="0" w:space="0" w:color="auto"/>
      </w:divBdr>
    </w:div>
    <w:div w:id="942879054">
      <w:bodyDiv w:val="1"/>
      <w:marLeft w:val="0"/>
      <w:marRight w:val="0"/>
      <w:marTop w:val="0"/>
      <w:marBottom w:val="0"/>
      <w:divBdr>
        <w:top w:val="none" w:sz="0" w:space="0" w:color="auto"/>
        <w:left w:val="none" w:sz="0" w:space="0" w:color="auto"/>
        <w:bottom w:val="none" w:sz="0" w:space="0" w:color="auto"/>
        <w:right w:val="none" w:sz="0" w:space="0" w:color="auto"/>
      </w:divBdr>
    </w:div>
    <w:div w:id="1501895524">
      <w:bodyDiv w:val="1"/>
      <w:marLeft w:val="0"/>
      <w:marRight w:val="0"/>
      <w:marTop w:val="0"/>
      <w:marBottom w:val="0"/>
      <w:divBdr>
        <w:top w:val="none" w:sz="0" w:space="0" w:color="auto"/>
        <w:left w:val="none" w:sz="0" w:space="0" w:color="auto"/>
        <w:bottom w:val="none" w:sz="0" w:space="0" w:color="auto"/>
        <w:right w:val="none" w:sz="0" w:space="0" w:color="auto"/>
      </w:divBdr>
    </w:div>
    <w:div w:id="17791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BEAXCeB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hgor@samte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6828B85E7B6289E6D27BDBE29854A63189E9C40DE1142F15763960D8532BD2906EA2C6BE4XCeA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6828B85E7B6289E6D27BDBE29854A63189E9C40DE1142F15763960D8532BD2906EA2C6AE2XCe0L"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BXCe2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D6E48-CB78-441C-8925-09B67235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2125</TotalTime>
  <Pages>1</Pages>
  <Words>2119</Words>
  <Characters>12082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14173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Рузана</dc:creator>
  <cp:keywords/>
  <dc:description/>
  <cp:lastModifiedBy>Хватова</cp:lastModifiedBy>
  <cp:revision>140</cp:revision>
  <cp:lastPrinted>2020-04-13T11:47:00Z</cp:lastPrinted>
  <dcterms:created xsi:type="dcterms:W3CDTF">2015-08-26T05:07:00Z</dcterms:created>
  <dcterms:modified xsi:type="dcterms:W3CDTF">2020-04-22T07:53:00Z</dcterms:modified>
</cp:coreProperties>
</file>